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42DC5" w14:textId="77777777" w:rsidR="004C7BDD" w:rsidRPr="005927E3" w:rsidRDefault="004C7BDD">
      <w:pPr>
        <w:jc w:val="both"/>
        <w:rPr>
          <w:sz w:val="28"/>
          <w:szCs w:val="28"/>
        </w:rPr>
      </w:pPr>
    </w:p>
    <w:p w14:paraId="5F4CA539" w14:textId="77777777" w:rsidR="004C7BDD" w:rsidRPr="005927E3" w:rsidRDefault="004C7BDD">
      <w:pPr>
        <w:jc w:val="both"/>
        <w:rPr>
          <w:sz w:val="28"/>
          <w:szCs w:val="28"/>
        </w:rPr>
      </w:pPr>
    </w:p>
    <w:p w14:paraId="4F71DF77" w14:textId="22AC1726" w:rsidR="008A3E37" w:rsidRPr="005927E3" w:rsidRDefault="008A3E37" w:rsidP="00E05935">
      <w:pPr>
        <w:spacing w:line="360" w:lineRule="auto"/>
        <w:jc w:val="both"/>
        <w:rPr>
          <w:b/>
          <w:bCs/>
          <w:sz w:val="28"/>
          <w:szCs w:val="28"/>
        </w:rPr>
      </w:pPr>
      <w:r w:rsidRPr="005927E3">
        <w:rPr>
          <w:b/>
          <w:bCs/>
          <w:sz w:val="28"/>
          <w:szCs w:val="28"/>
        </w:rPr>
        <w:t>Security Council Press Statement on Yemen</w:t>
      </w:r>
    </w:p>
    <w:p w14:paraId="1A6B6090" w14:textId="0DF40137" w:rsidR="004C7BDD" w:rsidRPr="005927E3" w:rsidRDefault="005927E3" w:rsidP="00E05935">
      <w:pPr>
        <w:spacing w:line="360" w:lineRule="auto"/>
        <w:jc w:val="both"/>
        <w:rPr>
          <w:sz w:val="28"/>
          <w:szCs w:val="28"/>
        </w:rPr>
      </w:pPr>
      <w:r w:rsidRPr="005927E3">
        <w:rPr>
          <w:sz w:val="28"/>
          <w:szCs w:val="28"/>
        </w:rPr>
        <w:t xml:space="preserve">The members of the Security Council condemned the Houthi seizure </w:t>
      </w:r>
      <w:r w:rsidR="00E05935" w:rsidRPr="005927E3">
        <w:rPr>
          <w:sz w:val="28"/>
          <w:szCs w:val="28"/>
        </w:rPr>
        <w:t xml:space="preserve">and detention </w:t>
      </w:r>
      <w:r w:rsidRPr="005927E3">
        <w:rPr>
          <w:sz w:val="28"/>
          <w:szCs w:val="28"/>
        </w:rPr>
        <w:t>of the UAE-flagged vessel, RWABEE, off the coast of Yemen on 2 January 2022. The</w:t>
      </w:r>
      <w:r w:rsidR="0065402A" w:rsidRPr="005927E3">
        <w:rPr>
          <w:sz w:val="28"/>
          <w:szCs w:val="28"/>
        </w:rPr>
        <w:t>y</w:t>
      </w:r>
      <w:r w:rsidRPr="005927E3">
        <w:rPr>
          <w:sz w:val="28"/>
          <w:szCs w:val="28"/>
        </w:rPr>
        <w:t xml:space="preserve"> demanded the immediate release of the </w:t>
      </w:r>
      <w:r w:rsidR="00E05935" w:rsidRPr="005927E3">
        <w:rPr>
          <w:sz w:val="28"/>
          <w:szCs w:val="28"/>
        </w:rPr>
        <w:t xml:space="preserve">vessel and its </w:t>
      </w:r>
      <w:r w:rsidRPr="005927E3">
        <w:rPr>
          <w:sz w:val="28"/>
          <w:szCs w:val="28"/>
        </w:rPr>
        <w:t xml:space="preserve">crew </w:t>
      </w:r>
      <w:r w:rsidR="00E05935" w:rsidRPr="005927E3">
        <w:rPr>
          <w:sz w:val="28"/>
          <w:szCs w:val="28"/>
        </w:rPr>
        <w:t xml:space="preserve">and underscored the necessity of ensuring the crew’s safety and well-being until their release. They </w:t>
      </w:r>
      <w:r w:rsidRPr="005927E3">
        <w:rPr>
          <w:sz w:val="28"/>
          <w:szCs w:val="28"/>
        </w:rPr>
        <w:t xml:space="preserve">called on all sides to resolve the issue quickly and underlined the importance of freedom of navigation </w:t>
      </w:r>
      <w:r w:rsidR="0043175B" w:rsidRPr="005927E3">
        <w:rPr>
          <w:sz w:val="28"/>
          <w:szCs w:val="28"/>
        </w:rPr>
        <w:t>in the Gulf of Aden and Red Sea</w:t>
      </w:r>
      <w:r w:rsidRPr="005927E3">
        <w:rPr>
          <w:sz w:val="28"/>
          <w:szCs w:val="28"/>
        </w:rPr>
        <w:t>, in accordance with international law.</w:t>
      </w:r>
    </w:p>
    <w:p w14:paraId="24643A86" w14:textId="162A49AD" w:rsidR="004C7BDD" w:rsidRPr="005927E3" w:rsidRDefault="005927E3" w:rsidP="0043175B">
      <w:pPr>
        <w:spacing w:line="360" w:lineRule="auto"/>
        <w:jc w:val="both"/>
        <w:rPr>
          <w:sz w:val="28"/>
          <w:szCs w:val="28"/>
        </w:rPr>
      </w:pPr>
      <w:r w:rsidRPr="005927E3">
        <w:rPr>
          <w:sz w:val="28"/>
          <w:szCs w:val="28"/>
        </w:rPr>
        <w:t xml:space="preserve">The members of the Security Council recalled their condemnation of the increasing number of incidents off the coast of Yemen, including attacks on civilian and commercial ships, which pose a significant risk to the maritime security of vessels in the Gulf of Aden and Red Sea. </w:t>
      </w:r>
    </w:p>
    <w:p w14:paraId="2C515525" w14:textId="21A0A5FE" w:rsidR="004C7BDD" w:rsidRPr="005927E3" w:rsidRDefault="005927E3" w:rsidP="00312D42">
      <w:pPr>
        <w:spacing w:line="360" w:lineRule="auto"/>
        <w:jc w:val="both"/>
        <w:rPr>
          <w:sz w:val="28"/>
          <w:szCs w:val="28"/>
        </w:rPr>
      </w:pPr>
      <w:r w:rsidRPr="005927E3">
        <w:rPr>
          <w:sz w:val="28"/>
          <w:szCs w:val="28"/>
        </w:rPr>
        <w:t xml:space="preserve">The members of the Security Council urged all parties to de-escalate the situation in Yemen and </w:t>
      </w:r>
      <w:r w:rsidR="007E7BD9">
        <w:rPr>
          <w:sz w:val="28"/>
          <w:szCs w:val="28"/>
        </w:rPr>
        <w:t xml:space="preserve">to engage constructively with the UN Special Envoy in order to </w:t>
      </w:r>
      <w:r w:rsidRPr="005927E3">
        <w:rPr>
          <w:sz w:val="28"/>
          <w:szCs w:val="28"/>
        </w:rPr>
        <w:t>return</w:t>
      </w:r>
      <w:r w:rsidR="007E7BD9">
        <w:rPr>
          <w:sz w:val="28"/>
          <w:szCs w:val="28"/>
        </w:rPr>
        <w:t xml:space="preserve"> </w:t>
      </w:r>
      <w:r w:rsidRPr="005927E3">
        <w:rPr>
          <w:sz w:val="28"/>
          <w:szCs w:val="28"/>
        </w:rPr>
        <w:t>to inclusive political talks.</w:t>
      </w:r>
      <w:bookmarkStart w:id="0" w:name="_GoBack"/>
      <w:bookmarkEnd w:id="0"/>
    </w:p>
    <w:p w14:paraId="473C253D" w14:textId="77777777" w:rsidR="004C7BDD" w:rsidRPr="005927E3" w:rsidRDefault="004C7BDD">
      <w:pPr>
        <w:jc w:val="both"/>
        <w:rPr>
          <w:sz w:val="28"/>
          <w:szCs w:val="28"/>
        </w:rPr>
      </w:pPr>
    </w:p>
    <w:sectPr w:rsidR="004C7BDD" w:rsidRPr="005927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DACDF" w14:textId="77777777" w:rsidR="00CF0192" w:rsidRDefault="00CF0192">
      <w:pPr>
        <w:spacing w:after="0" w:line="240" w:lineRule="auto"/>
      </w:pPr>
      <w:r>
        <w:separator/>
      </w:r>
    </w:p>
  </w:endnote>
  <w:endnote w:type="continuationSeparator" w:id="0">
    <w:p w14:paraId="44B4F149" w14:textId="77777777" w:rsidR="00CF0192" w:rsidRDefault="00CF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8D98" w14:textId="77777777" w:rsidR="004C7BDD" w:rsidRDefault="004C7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646F" w14:textId="77777777" w:rsidR="00CF0192" w:rsidRDefault="00CF0192">
      <w:pPr>
        <w:spacing w:after="0" w:line="240" w:lineRule="auto"/>
      </w:pPr>
      <w:r>
        <w:separator/>
      </w:r>
    </w:p>
  </w:footnote>
  <w:footnote w:type="continuationSeparator" w:id="0">
    <w:p w14:paraId="3DD912C3" w14:textId="77777777" w:rsidR="00CF0192" w:rsidRDefault="00CF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9543" w14:textId="77777777" w:rsidR="004C7BDD" w:rsidRDefault="004C7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DD"/>
    <w:rsid w:val="00003C29"/>
    <w:rsid w:val="00011DB0"/>
    <w:rsid w:val="001448E2"/>
    <w:rsid w:val="0028544C"/>
    <w:rsid w:val="00312D42"/>
    <w:rsid w:val="00324E30"/>
    <w:rsid w:val="0043175B"/>
    <w:rsid w:val="004C7BDD"/>
    <w:rsid w:val="005927E3"/>
    <w:rsid w:val="0065402A"/>
    <w:rsid w:val="007E7BD9"/>
    <w:rsid w:val="008A3E37"/>
    <w:rsid w:val="00A5258F"/>
    <w:rsid w:val="00CF0192"/>
    <w:rsid w:val="00E05935"/>
    <w:rsid w:val="00E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FD14"/>
  <w15:docId w15:val="{F4CC153E-10DD-4690-AA6F-F651360A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qFormat/>
    <w:rsid w:val="00FD0451"/>
  </w:style>
  <w:style w:type="character" w:customStyle="1" w:styleId="eop">
    <w:name w:val="eop"/>
    <w:basedOn w:val="DefaultParagraphFont"/>
    <w:qFormat/>
    <w:rsid w:val="00FD045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FD045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D045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D0451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D045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C1F65"/>
  </w:style>
  <w:style w:type="character" w:customStyle="1" w:styleId="FooterChar">
    <w:name w:val="Footer Char"/>
    <w:basedOn w:val="DefaultParagraphFont"/>
    <w:link w:val="Footer"/>
    <w:uiPriority w:val="99"/>
    <w:qFormat/>
    <w:rsid w:val="004C1F65"/>
  </w:style>
  <w:style w:type="character" w:customStyle="1" w:styleId="ListLabel1">
    <w:name w:val="ListLabel 1"/>
    <w:qFormat/>
    <w:rPr>
      <w:rFonts w:ascii="Calibri" w:hAnsi="Calibri" w:cs="Calibri"/>
      <w:color w:val="0563C1"/>
      <w:sz w:val="22"/>
      <w:szCs w:val="22"/>
      <w:highlight w:val="white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265AAC"/>
    <w:pPr>
      <w:spacing w:beforeAutospacing="1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D045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04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D04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930B26"/>
  </w:style>
  <w:style w:type="paragraph" w:styleId="Header">
    <w:name w:val="header"/>
    <w:basedOn w:val="Normal"/>
    <w:link w:val="HeaderChar"/>
    <w:uiPriority w:val="99"/>
    <w:unhideWhenUsed/>
    <w:rsid w:val="004C1F65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1F65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35DC17736F468D64BAA156CE8F53" ma:contentTypeVersion="15" ma:contentTypeDescription="Create a new document." ma:contentTypeScope="" ma:versionID="f47a6cba5f93b62aa7705dcfcab4027f">
  <xsd:schema xmlns:xsd="http://www.w3.org/2001/XMLSchema" xmlns:xs="http://www.w3.org/2001/XMLSchema" xmlns:p="http://schemas.microsoft.com/office/2006/metadata/properties" xmlns:ns1="http://schemas.microsoft.com/sharepoint/v3" xmlns:ns3="93d165ef-14eb-4a81-aa32-17bffab03bcd" xmlns:ns4="accde0e6-d05c-49ec-9b1c-07fe500ab6f3" targetNamespace="http://schemas.microsoft.com/office/2006/metadata/properties" ma:root="true" ma:fieldsID="645224742214df43d4ecd63ab42bed35" ns1:_="" ns3:_="" ns4:_="">
    <xsd:import namespace="http://schemas.microsoft.com/sharepoint/v3"/>
    <xsd:import namespace="93d165ef-14eb-4a81-aa32-17bffab03bcd"/>
    <xsd:import namespace="accde0e6-d05c-49ec-9b1c-07fe500ab6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65ef-14eb-4a81-aa32-17bffab03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de0e6-d05c-49ec-9b1c-07fe500ab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FF68D0-35B3-474B-9CCF-24C7E88C0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3E542-763E-4D78-933C-93534EA9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d165ef-14eb-4a81-aa32-17bffab03bcd"/>
    <ds:schemaRef ds:uri="accde0e6-d05c-49ec-9b1c-07fe500ab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CD3B0-CC0E-4454-8036-69FFFF65E5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Mansfield (Sensitive)</dc:creator>
  <dc:description/>
  <cp:lastModifiedBy>Julian Mansfield (Sensitive)</cp:lastModifiedBy>
  <cp:revision>11</cp:revision>
  <cp:lastPrinted>2022-01-12T18:27:00Z</cp:lastPrinted>
  <dcterms:created xsi:type="dcterms:W3CDTF">2022-01-13T22:22:00Z</dcterms:created>
  <dcterms:modified xsi:type="dcterms:W3CDTF">2022-01-14T15:33:00Z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0x010100313A35DC17736F468D64BAA156CE8F53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