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21" w:rsidRDefault="00900C21" w:rsidP="00834EBB">
      <w:pPr>
        <w:spacing w:after="200" w:line="276" w:lineRule="auto"/>
        <w:jc w:val="center"/>
        <w:rPr>
          <w:rFonts w:ascii="Times New Roman" w:hAnsi="Times New Roman" w:cs="Times New Roman"/>
          <w:b/>
          <w:bCs/>
          <w:sz w:val="22"/>
          <w:szCs w:val="22"/>
          <w:lang w:eastAsia="es-ES"/>
        </w:rPr>
      </w:pPr>
    </w:p>
    <w:p w:rsidR="00900C21" w:rsidRPr="008B41B7" w:rsidRDefault="00900C21" w:rsidP="00834EBB">
      <w:pPr>
        <w:spacing w:after="200" w:line="276" w:lineRule="auto"/>
        <w:jc w:val="center"/>
        <w:rPr>
          <w:rFonts w:ascii="Times New Roman" w:hAnsi="Times New Roman" w:cs="Times New Roman"/>
          <w:b/>
          <w:bCs/>
          <w:sz w:val="22"/>
          <w:szCs w:val="22"/>
          <w:lang w:eastAsia="es-ES"/>
        </w:rPr>
      </w:pPr>
      <w:r>
        <w:rPr>
          <w:rFonts w:ascii="Times New Roman" w:hAnsi="Times New Roman" w:cs="Times New Roman"/>
          <w:b/>
          <w:bCs/>
          <w:sz w:val="22"/>
          <w:szCs w:val="22"/>
          <w:lang w:eastAsia="es-ES"/>
        </w:rPr>
        <w:t>70</w:t>
      </w:r>
      <w:r w:rsidRPr="008B41B7">
        <w:rPr>
          <w:rFonts w:ascii="Times New Roman" w:hAnsi="Times New Roman" w:cs="Times New Roman"/>
          <w:b/>
          <w:bCs/>
          <w:sz w:val="22"/>
          <w:szCs w:val="22"/>
          <w:vertAlign w:val="superscript"/>
          <w:lang w:eastAsia="es-ES"/>
        </w:rPr>
        <w:t>th</w:t>
      </w:r>
      <w:r w:rsidRPr="008B41B7">
        <w:rPr>
          <w:rFonts w:ascii="Times New Roman" w:hAnsi="Times New Roman" w:cs="Times New Roman"/>
          <w:b/>
          <w:bCs/>
          <w:sz w:val="22"/>
          <w:szCs w:val="22"/>
          <w:lang w:eastAsia="es-ES"/>
        </w:rPr>
        <w:t xml:space="preserve"> Sessions of the General Assembly of the United Nations</w:t>
      </w:r>
    </w:p>
    <w:p w:rsidR="00900C21" w:rsidRDefault="00900C21" w:rsidP="00834EBB">
      <w:pPr>
        <w:spacing w:after="200" w:line="276" w:lineRule="auto"/>
        <w:jc w:val="center"/>
        <w:rPr>
          <w:rFonts w:ascii="Times New Roman" w:hAnsi="Times New Roman" w:cs="Times New Roman"/>
          <w:b/>
          <w:bCs/>
          <w:sz w:val="22"/>
          <w:szCs w:val="22"/>
          <w:lang w:eastAsia="es-ES"/>
        </w:rPr>
      </w:pPr>
    </w:p>
    <w:p w:rsidR="00900C21" w:rsidRPr="008B41B7" w:rsidRDefault="00900C21" w:rsidP="00834EBB">
      <w:pPr>
        <w:spacing w:after="200" w:line="276" w:lineRule="auto"/>
        <w:jc w:val="center"/>
        <w:rPr>
          <w:rFonts w:ascii="Times New Roman" w:hAnsi="Times New Roman" w:cs="Times New Roman"/>
          <w:b/>
          <w:bCs/>
          <w:sz w:val="22"/>
          <w:szCs w:val="22"/>
          <w:lang w:eastAsia="es-ES"/>
        </w:rPr>
      </w:pPr>
      <w:r w:rsidRPr="008B41B7">
        <w:rPr>
          <w:rFonts w:ascii="Times New Roman" w:hAnsi="Times New Roman" w:cs="Times New Roman"/>
          <w:b/>
          <w:bCs/>
          <w:sz w:val="22"/>
          <w:szCs w:val="22"/>
          <w:lang w:eastAsia="es-ES"/>
        </w:rPr>
        <w:t xml:space="preserve">STATEMENT OF THE PERMANENT MISSION OF </w:t>
      </w:r>
      <w:r>
        <w:rPr>
          <w:rFonts w:ascii="Times New Roman" w:hAnsi="Times New Roman" w:cs="Times New Roman"/>
          <w:b/>
          <w:bCs/>
          <w:sz w:val="22"/>
          <w:szCs w:val="22"/>
          <w:lang w:eastAsia="es-ES"/>
        </w:rPr>
        <w:t>THE DOMINICAN REPUBLIC</w:t>
      </w:r>
      <w:r w:rsidRPr="008B41B7">
        <w:rPr>
          <w:rFonts w:ascii="Times New Roman" w:hAnsi="Times New Roman" w:cs="Times New Roman"/>
          <w:b/>
          <w:bCs/>
          <w:sz w:val="22"/>
          <w:szCs w:val="22"/>
          <w:lang w:eastAsia="es-ES"/>
        </w:rPr>
        <w:t xml:space="preserve"> TO THE UNITED NATIONS ON BEHALF OF THE COMMUNITY OF LATIN AMERICAN AND CARRIBEAN STATES, CELAC</w:t>
      </w:r>
    </w:p>
    <w:p w:rsidR="00900C21" w:rsidRDefault="00900C21" w:rsidP="00834EBB">
      <w:pPr>
        <w:spacing w:line="240" w:lineRule="auto"/>
        <w:jc w:val="center"/>
        <w:rPr>
          <w:rFonts w:ascii="Times New Roman" w:hAnsi="Times New Roman" w:cs="Times New Roman"/>
          <w:b/>
          <w:bCs/>
          <w:sz w:val="22"/>
          <w:szCs w:val="22"/>
          <w:lang w:eastAsia="es-ES"/>
        </w:rPr>
      </w:pPr>
    </w:p>
    <w:p w:rsidR="00900C21" w:rsidRDefault="00900C21" w:rsidP="00834EBB">
      <w:pPr>
        <w:spacing w:line="240" w:lineRule="auto"/>
        <w:jc w:val="center"/>
        <w:rPr>
          <w:rFonts w:cs="Times New Roman"/>
          <w:sz w:val="24"/>
          <w:szCs w:val="24"/>
        </w:rPr>
      </w:pPr>
      <w:r w:rsidRPr="008B41B7">
        <w:rPr>
          <w:rFonts w:ascii="Times New Roman" w:hAnsi="Times New Roman" w:cs="Times New Roman"/>
          <w:b/>
          <w:bCs/>
          <w:sz w:val="22"/>
          <w:szCs w:val="22"/>
          <w:lang w:eastAsia="es-ES"/>
        </w:rPr>
        <w:t>SPECIAL COMMITTEE ON THE CHARTER OF THE UNITED NATIONS AND THE STRENGTHENING OF THE ROLE OF THE ORGANIZATION</w:t>
      </w:r>
    </w:p>
    <w:p w:rsidR="00900C21" w:rsidRDefault="00900C21" w:rsidP="00834EBB">
      <w:pPr>
        <w:spacing w:line="240" w:lineRule="auto"/>
        <w:rPr>
          <w:rFonts w:cs="Times New Roman"/>
          <w:sz w:val="24"/>
          <w:szCs w:val="24"/>
        </w:rPr>
      </w:pPr>
    </w:p>
    <w:p w:rsidR="00900C21" w:rsidRDefault="00900C21" w:rsidP="00834EBB">
      <w:pPr>
        <w:spacing w:line="240" w:lineRule="auto"/>
        <w:jc w:val="right"/>
        <w:rPr>
          <w:rFonts w:ascii="Times New Roman" w:hAnsi="Times New Roman" w:cs="Times New Roman"/>
          <w:sz w:val="24"/>
          <w:szCs w:val="24"/>
        </w:rPr>
      </w:pPr>
      <w:r w:rsidRPr="00834EBB">
        <w:rPr>
          <w:rFonts w:ascii="Times New Roman" w:hAnsi="Times New Roman" w:cs="Times New Roman"/>
          <w:sz w:val="24"/>
          <w:szCs w:val="24"/>
        </w:rPr>
        <w:t>New York, 16 February 2016</w:t>
      </w:r>
    </w:p>
    <w:p w:rsidR="00900C21" w:rsidRPr="00834EBB" w:rsidRDefault="00900C21" w:rsidP="00834EBB">
      <w:pPr>
        <w:spacing w:line="240" w:lineRule="auto"/>
        <w:jc w:val="right"/>
        <w:rPr>
          <w:rFonts w:ascii="Times New Roman" w:hAnsi="Times New Roman" w:cs="Times New Roman"/>
          <w:sz w:val="24"/>
          <w:szCs w:val="24"/>
        </w:rPr>
      </w:pPr>
      <w:r>
        <w:rPr>
          <w:rFonts w:ascii="Times New Roman" w:hAnsi="Times New Roman" w:cs="Times New Roman"/>
          <w:sz w:val="24"/>
          <w:szCs w:val="24"/>
        </w:rPr>
        <w:t>-Please check against delivery-</w:t>
      </w:r>
    </w:p>
    <w:p w:rsidR="00900C21" w:rsidRDefault="00900C21" w:rsidP="00834EBB">
      <w:pPr>
        <w:spacing w:line="240" w:lineRule="auto"/>
        <w:rPr>
          <w:rFonts w:ascii="Times New Roman" w:hAnsi="Times New Roman" w:cs="Times New Roman"/>
          <w:sz w:val="24"/>
          <w:szCs w:val="24"/>
        </w:rPr>
      </w:pPr>
    </w:p>
    <w:p w:rsidR="00900C21" w:rsidRDefault="00900C21" w:rsidP="00834EBB">
      <w:pPr>
        <w:pStyle w:val="NoSpacing"/>
        <w:jc w:val="center"/>
        <w:rPr>
          <w:rFonts w:ascii="Times New Roman" w:hAnsi="Times New Roman" w:cs="Times New Roman"/>
          <w:b/>
          <w:bCs/>
          <w:lang w:val="es-CL" w:eastAsia="es-ES"/>
        </w:rPr>
      </w:pPr>
      <w:r>
        <w:rPr>
          <w:rFonts w:ascii="Times New Roman" w:hAnsi="Times New Roman" w:cs="Times New Roman"/>
          <w:b/>
          <w:bCs/>
          <w:lang w:val="es-CL" w:eastAsia="es-ES"/>
        </w:rPr>
        <w:t>***</w:t>
      </w:r>
    </w:p>
    <w:p w:rsidR="00900C21" w:rsidRDefault="00900C21" w:rsidP="00834EBB">
      <w:pPr>
        <w:pStyle w:val="NoSpacing"/>
        <w:jc w:val="center"/>
        <w:rPr>
          <w:rFonts w:ascii="Times New Roman" w:hAnsi="Times New Roman" w:cs="Times New Roman"/>
          <w:b/>
          <w:bCs/>
          <w:lang w:val="es-CL" w:eastAsia="es-ES"/>
        </w:rPr>
      </w:pPr>
    </w:p>
    <w:p w:rsidR="00900C21" w:rsidRPr="00834EBB" w:rsidRDefault="00900C21" w:rsidP="00834EBB">
      <w:pPr>
        <w:pStyle w:val="NoSpacing"/>
        <w:jc w:val="center"/>
        <w:rPr>
          <w:rFonts w:ascii="Times New Roman" w:hAnsi="Times New Roman" w:cs="Times New Roman"/>
          <w:lang w:val="es-ES"/>
        </w:rPr>
      </w:pPr>
      <w:r w:rsidRPr="00834EBB">
        <w:rPr>
          <w:rFonts w:ascii="Times New Roman" w:hAnsi="Times New Roman" w:cs="Times New Roman"/>
          <w:b/>
          <w:bCs/>
          <w:lang w:val="es-CL" w:eastAsia="es-ES"/>
        </w:rPr>
        <w:t>70º  Período Ordinario de Sesiones de la Asamblea General de las Naciones Unidas</w:t>
      </w:r>
    </w:p>
    <w:p w:rsidR="00900C21" w:rsidRPr="00834EBB" w:rsidRDefault="00900C21" w:rsidP="00834EBB">
      <w:pPr>
        <w:spacing w:after="200" w:line="276" w:lineRule="auto"/>
        <w:jc w:val="center"/>
        <w:rPr>
          <w:rFonts w:ascii="Times New Roman" w:hAnsi="Times New Roman" w:cs="Times New Roman"/>
          <w:b/>
          <w:bCs/>
          <w:sz w:val="22"/>
          <w:szCs w:val="22"/>
          <w:lang w:val="es-CL" w:eastAsia="es-ES"/>
        </w:rPr>
      </w:pPr>
    </w:p>
    <w:p w:rsidR="00900C21" w:rsidRPr="00834EBB" w:rsidRDefault="00900C21" w:rsidP="00834EBB">
      <w:pPr>
        <w:spacing w:after="200" w:line="276" w:lineRule="auto"/>
        <w:jc w:val="center"/>
        <w:rPr>
          <w:rFonts w:ascii="Times New Roman" w:hAnsi="Times New Roman" w:cs="Times New Roman"/>
          <w:b/>
          <w:bCs/>
          <w:sz w:val="22"/>
          <w:szCs w:val="22"/>
          <w:lang w:val="es-CL" w:eastAsia="es-ES"/>
        </w:rPr>
      </w:pPr>
      <w:r w:rsidRPr="00834EBB">
        <w:rPr>
          <w:rFonts w:ascii="Times New Roman" w:hAnsi="Times New Roman" w:cs="Times New Roman"/>
          <w:b/>
          <w:bCs/>
          <w:sz w:val="22"/>
          <w:szCs w:val="22"/>
          <w:lang w:val="es-CL" w:eastAsia="es-ES"/>
        </w:rPr>
        <w:t>INTERVENCION DE LA REPRESENTACION PERMANENTE DE LA REPUBLICA DOMINICANA ANTE LAS NACIONES UNIDAS A NOMBRE DE LA COMUNIDAD DE ESTADOS LATINOAMERICANOS Y CARIBEÑOS, CELAC</w:t>
      </w:r>
    </w:p>
    <w:p w:rsidR="00900C21" w:rsidRDefault="00900C21" w:rsidP="00834EBB">
      <w:pPr>
        <w:spacing w:after="200" w:line="276" w:lineRule="auto"/>
        <w:jc w:val="center"/>
        <w:rPr>
          <w:rFonts w:ascii="Times New Roman" w:hAnsi="Times New Roman" w:cs="Times New Roman"/>
          <w:b/>
          <w:bCs/>
          <w:sz w:val="22"/>
          <w:szCs w:val="22"/>
          <w:lang w:val="es-CL" w:eastAsia="es-ES"/>
        </w:rPr>
      </w:pPr>
    </w:p>
    <w:p w:rsidR="00900C21" w:rsidRPr="00834EBB" w:rsidRDefault="00900C21" w:rsidP="00834EBB">
      <w:pPr>
        <w:spacing w:after="200" w:line="276" w:lineRule="auto"/>
        <w:jc w:val="center"/>
        <w:rPr>
          <w:rFonts w:ascii="Times New Roman" w:hAnsi="Times New Roman" w:cs="Times New Roman"/>
          <w:b/>
          <w:bCs/>
          <w:sz w:val="22"/>
          <w:szCs w:val="22"/>
          <w:lang w:val="es-CL" w:eastAsia="es-ES"/>
        </w:rPr>
      </w:pPr>
      <w:r w:rsidRPr="00834EBB">
        <w:rPr>
          <w:rFonts w:ascii="Times New Roman" w:hAnsi="Times New Roman" w:cs="Times New Roman"/>
          <w:b/>
          <w:bCs/>
          <w:sz w:val="22"/>
          <w:szCs w:val="22"/>
          <w:lang w:val="es-CL" w:eastAsia="es-ES"/>
        </w:rPr>
        <w:t xml:space="preserve">COMITÉ ESPECIAL DE LA CARTA DE LAS NACIONES UNIDAS Y EL FORTALECIMIENTO DEL PAPEL DE LA ORGANZACIÓN </w:t>
      </w:r>
    </w:p>
    <w:p w:rsidR="00900C21" w:rsidRPr="00834EBB" w:rsidRDefault="00900C21" w:rsidP="00834EBB">
      <w:pPr>
        <w:spacing w:line="240" w:lineRule="auto"/>
        <w:rPr>
          <w:rFonts w:ascii="Times New Roman" w:hAnsi="Times New Roman" w:cs="Times New Roman"/>
          <w:sz w:val="24"/>
          <w:szCs w:val="24"/>
          <w:lang w:val="es-CL"/>
        </w:rPr>
      </w:pPr>
    </w:p>
    <w:p w:rsidR="00900C21" w:rsidRPr="00186A93" w:rsidRDefault="00900C21" w:rsidP="00834EBB">
      <w:pPr>
        <w:spacing w:line="240" w:lineRule="auto"/>
        <w:jc w:val="right"/>
        <w:rPr>
          <w:rFonts w:ascii="Times New Roman" w:hAnsi="Times New Roman" w:cs="Times New Roman"/>
          <w:sz w:val="24"/>
          <w:szCs w:val="24"/>
          <w:lang w:val="es-ES"/>
        </w:rPr>
      </w:pPr>
      <w:r w:rsidRPr="00186A93">
        <w:rPr>
          <w:rFonts w:ascii="Times New Roman" w:hAnsi="Times New Roman" w:cs="Times New Roman"/>
          <w:sz w:val="24"/>
          <w:szCs w:val="24"/>
          <w:lang w:val="es-ES"/>
        </w:rPr>
        <w:t>Nueva York, 16 de febrero de 2016</w:t>
      </w:r>
    </w:p>
    <w:p w:rsidR="00900C21" w:rsidRPr="003A5C2F" w:rsidRDefault="00900C21" w:rsidP="00834EBB">
      <w:pPr>
        <w:spacing w:line="240" w:lineRule="auto"/>
        <w:jc w:val="right"/>
        <w:rPr>
          <w:rFonts w:ascii="Times New Roman" w:hAnsi="Times New Roman" w:cs="Times New Roman"/>
          <w:sz w:val="24"/>
          <w:szCs w:val="24"/>
          <w:lang w:val="es-DO"/>
        </w:rPr>
      </w:pPr>
      <w:r w:rsidRPr="003A5C2F">
        <w:rPr>
          <w:rFonts w:ascii="Times New Roman" w:hAnsi="Times New Roman" w:cs="Times New Roman"/>
          <w:sz w:val="24"/>
          <w:szCs w:val="24"/>
          <w:lang w:val="es-DO"/>
        </w:rPr>
        <w:t xml:space="preserve">-Cotejar con </w:t>
      </w:r>
      <w:r w:rsidRPr="00186A93">
        <w:rPr>
          <w:rFonts w:ascii="Times New Roman" w:hAnsi="Times New Roman" w:cs="Times New Roman"/>
          <w:sz w:val="24"/>
          <w:szCs w:val="24"/>
          <w:lang w:val="es-ES"/>
        </w:rPr>
        <w:t>alocución</w:t>
      </w:r>
      <w:r w:rsidRPr="003A5C2F">
        <w:rPr>
          <w:rFonts w:ascii="Times New Roman" w:hAnsi="Times New Roman" w:cs="Times New Roman"/>
          <w:sz w:val="24"/>
          <w:szCs w:val="24"/>
          <w:lang w:val="es-DO"/>
        </w:rPr>
        <w:t>-</w:t>
      </w:r>
    </w:p>
    <w:p w:rsidR="00900C21" w:rsidRPr="003A5C2F" w:rsidRDefault="00900C21" w:rsidP="00834EBB">
      <w:pPr>
        <w:spacing w:line="240" w:lineRule="auto"/>
        <w:rPr>
          <w:rFonts w:ascii="Times New Roman" w:hAnsi="Times New Roman" w:cs="Times New Roman"/>
          <w:sz w:val="24"/>
          <w:szCs w:val="24"/>
          <w:lang w:val="es-DO"/>
        </w:rPr>
      </w:pPr>
    </w:p>
    <w:p w:rsidR="00900C21" w:rsidRPr="003A5C2F" w:rsidRDefault="00900C21" w:rsidP="00834EBB">
      <w:pPr>
        <w:spacing w:line="240" w:lineRule="auto"/>
        <w:rPr>
          <w:rFonts w:ascii="Times New Roman" w:hAnsi="Times New Roman" w:cs="Times New Roman"/>
          <w:sz w:val="24"/>
          <w:szCs w:val="24"/>
          <w:lang w:val="es-DO"/>
        </w:rPr>
      </w:pPr>
    </w:p>
    <w:p w:rsidR="00900C21" w:rsidRPr="003A5C2F" w:rsidRDefault="00900C21" w:rsidP="00834EBB">
      <w:pPr>
        <w:spacing w:line="240" w:lineRule="auto"/>
        <w:rPr>
          <w:rFonts w:ascii="Times New Roman" w:hAnsi="Times New Roman" w:cs="Times New Roman"/>
          <w:sz w:val="24"/>
          <w:szCs w:val="24"/>
          <w:lang w:val="es-DO"/>
        </w:rPr>
      </w:pPr>
    </w:p>
    <w:p w:rsidR="00900C21" w:rsidRPr="003A5C2F" w:rsidRDefault="00900C21" w:rsidP="00834EBB">
      <w:pPr>
        <w:spacing w:line="240" w:lineRule="auto"/>
        <w:rPr>
          <w:rFonts w:ascii="Times New Roman" w:hAnsi="Times New Roman" w:cs="Times New Roman"/>
          <w:sz w:val="24"/>
          <w:szCs w:val="24"/>
          <w:lang w:val="es-DO"/>
        </w:rPr>
      </w:pPr>
    </w:p>
    <w:p w:rsidR="00900C21" w:rsidRPr="003A5C2F" w:rsidRDefault="00900C21" w:rsidP="00834EBB">
      <w:pPr>
        <w:spacing w:line="240" w:lineRule="auto"/>
        <w:rPr>
          <w:rFonts w:ascii="Times New Roman" w:hAnsi="Times New Roman" w:cs="Times New Roman"/>
          <w:sz w:val="24"/>
          <w:szCs w:val="24"/>
          <w:lang w:val="es-DO"/>
        </w:rPr>
      </w:pPr>
      <w:r w:rsidRPr="003A5C2F">
        <w:rPr>
          <w:rFonts w:ascii="Times New Roman" w:hAnsi="Times New Roman" w:cs="Times New Roman"/>
          <w:sz w:val="24"/>
          <w:szCs w:val="24"/>
          <w:lang w:val="es-DO"/>
        </w:rPr>
        <w:lastRenderedPageBreak/>
        <w:t>Mr. Chairman,</w:t>
      </w: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I have the honor to speak on behalf of the Member States of the Community of Latin American and Caribbean States (CELAC).</w:t>
      </w:r>
    </w:p>
    <w:p w:rsidR="00900C21" w:rsidRPr="00834EBB" w:rsidRDefault="00900C21" w:rsidP="00834EBB">
      <w:pPr>
        <w:spacing w:after="0"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Let me begin by congratulating you on your election to the Presidency of the Committee, as well as the other distinguished members of the Bureau.  We are certain that under your leadership our work will be guided in the best possible manner. </w:t>
      </w:r>
    </w:p>
    <w:p w:rsidR="00900C21" w:rsidRDefault="00900C21" w:rsidP="00F60F36">
      <w:pPr>
        <w:spacing w:line="240" w:lineRule="auto"/>
        <w:jc w:val="both"/>
        <w:rPr>
          <w:rFonts w:ascii="Times New Roman" w:hAnsi="Times New Roman" w:cs="Times New Roman"/>
          <w:sz w:val="24"/>
          <w:szCs w:val="24"/>
        </w:rPr>
      </w:pPr>
    </w:p>
    <w:p w:rsidR="00900C21" w:rsidRDefault="00900C21" w:rsidP="00834EBB">
      <w:pPr>
        <w:spacing w:after="0" w:line="240" w:lineRule="auto"/>
        <w:jc w:val="both"/>
        <w:rPr>
          <w:rFonts w:ascii="Times New Roman" w:hAnsi="Times New Roman" w:cs="Times New Roman"/>
          <w:sz w:val="24"/>
          <w:szCs w:val="24"/>
        </w:rPr>
      </w:pPr>
      <w:r w:rsidRPr="00834EBB">
        <w:rPr>
          <w:rFonts w:ascii="Times New Roman" w:hAnsi="Times New Roman" w:cs="Times New Roman"/>
          <w:sz w:val="24"/>
          <w:szCs w:val="24"/>
        </w:rPr>
        <w:t>Mr. Chairman,</w:t>
      </w:r>
    </w:p>
    <w:p w:rsidR="00900C21" w:rsidRPr="00834EBB" w:rsidRDefault="00900C21" w:rsidP="00834EBB">
      <w:pPr>
        <w:spacing w:after="0" w:line="240" w:lineRule="auto"/>
        <w:jc w:val="both"/>
        <w:rPr>
          <w:rFonts w:ascii="Times New Roman" w:hAnsi="Times New Roman" w:cs="Times New Roman"/>
          <w:sz w:val="24"/>
          <w:szCs w:val="24"/>
        </w:rPr>
      </w:pP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CELAC is looking forward to participate actively in the work of the present session of the Special Committee. The group acknowledges the role this Committee has played in the United Nations, and on the revitalization of the system. </w:t>
      </w: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The Community of Latin American and Caribbean States considers that the prospect of a full implementation of the mandate of the Special Committee depends on the political will of Member States and the full and effective implementation of its working methods. To that end, it is imperative for us, member States, to make genuine efforts to develop a solid thematic agenda, which would ensure optimal use of the resources assigned to the Committee by the General Assembly. </w:t>
      </w: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We take this opportunity to express our appreciation to the Committee for its work related to the need for the peaceful prevention and settling of disputes. In this context, the document “Introduction and implementation of sanctions imposed by United Nations” deserves a special mention. As we previously stated, we expect this document to be applied by relevant organs of the United Nations and we would appreciate it if the Chair and the Secretariat of this Committee could arrange a briefing by the Secretariat of the Security Council on how that document has been applied by the Council.</w:t>
      </w:r>
    </w:p>
    <w:p w:rsidR="00900C21" w:rsidRPr="00834EBB" w:rsidRDefault="00900C21" w:rsidP="00AB274A">
      <w:pPr>
        <w:spacing w:after="0"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During this session, as mandated by General Assembly´s Resolution 70/117, and in order to strengthen the role of the Organization, the Committee must continue its discussion of the question of the maintenance of international peace and security, through the consideration of the proposals already submitted as well as of any others which might be submitted in this year´s session. </w:t>
      </w:r>
    </w:p>
    <w:p w:rsidR="00900C21" w:rsidRDefault="00900C21" w:rsidP="00F60F36">
      <w:pPr>
        <w:spacing w:line="240" w:lineRule="auto"/>
        <w:jc w:val="both"/>
        <w:rPr>
          <w:rFonts w:ascii="Times New Roman" w:hAnsi="Times New Roman" w:cs="Times New Roman"/>
          <w:sz w:val="24"/>
          <w:szCs w:val="24"/>
        </w:rPr>
      </w:pPr>
    </w:p>
    <w:p w:rsidR="00900C21" w:rsidRDefault="00900C21" w:rsidP="00AB274A">
      <w:pPr>
        <w:spacing w:after="0" w:line="240" w:lineRule="auto"/>
        <w:jc w:val="both"/>
        <w:rPr>
          <w:rFonts w:ascii="Times New Roman" w:hAnsi="Times New Roman" w:cs="Times New Roman"/>
          <w:sz w:val="24"/>
          <w:szCs w:val="24"/>
        </w:rPr>
      </w:pPr>
      <w:r w:rsidRPr="00834EBB">
        <w:rPr>
          <w:rFonts w:ascii="Times New Roman" w:hAnsi="Times New Roman" w:cs="Times New Roman"/>
          <w:sz w:val="24"/>
          <w:szCs w:val="24"/>
        </w:rPr>
        <w:t>Mr. Chairman,</w:t>
      </w:r>
    </w:p>
    <w:p w:rsidR="00900C21" w:rsidRPr="00834EBB" w:rsidRDefault="00900C21" w:rsidP="00AB274A">
      <w:pPr>
        <w:spacing w:after="0" w:line="240" w:lineRule="auto"/>
        <w:jc w:val="both"/>
        <w:rPr>
          <w:rFonts w:ascii="Times New Roman" w:hAnsi="Times New Roman" w:cs="Times New Roman"/>
          <w:sz w:val="24"/>
          <w:szCs w:val="24"/>
        </w:rPr>
      </w:pP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For CELAC, it is a priority to continue to consider the question of the implementation of the provisions of the Charter related to the assistance to third States affected by the application of sanctions under Chapter VII, and the proposals submitted on the question. CELAC understands that the nature of this matter is preventive, but although no State has required assistance so far, this does not imply that the item should be eliminated. We also stress the fact that the Committee must keep on its agenda the question of the peaceful settlement of disputes between States, as </w:t>
      </w:r>
      <w:r w:rsidRPr="00834EBB">
        <w:rPr>
          <w:rFonts w:ascii="Times New Roman" w:hAnsi="Times New Roman" w:cs="Times New Roman"/>
          <w:sz w:val="24"/>
          <w:szCs w:val="24"/>
        </w:rPr>
        <w:lastRenderedPageBreak/>
        <w:t>decided by the Assembly on the said resolution. The aforementioned shows that the Assembly assigns the Committee a role in this important matter.</w:t>
      </w: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Nonetheless, we take note of Secretary-General’s Report A/68/226, submitted upon request by the General Assembly, which states that no sanction committees were approached by Member State with regard to special economic problems arising from the implementation of sanctions. </w:t>
      </w:r>
    </w:p>
    <w:p w:rsidR="00900C21" w:rsidRPr="00834EBB" w:rsidRDefault="00900C21" w:rsidP="00834EBB">
      <w:pPr>
        <w:spacing w:after="0" w:line="240" w:lineRule="auto"/>
        <w:jc w:val="both"/>
        <w:rPr>
          <w:rFonts w:ascii="Times New Roman" w:hAnsi="Times New Roman" w:cs="Times New Roman"/>
          <w:sz w:val="24"/>
          <w:szCs w:val="24"/>
        </w:rPr>
      </w:pPr>
      <w:r w:rsidRPr="00834EBB">
        <w:rPr>
          <w:rFonts w:ascii="Times New Roman" w:hAnsi="Times New Roman" w:cs="Times New Roman"/>
          <w:sz w:val="24"/>
          <w:szCs w:val="24"/>
        </w:rPr>
        <w:t>We wish to highlight, once again, the recognition given by the Report to the role of the General Assembly and the Economic and Social Council in assisting third States affected by the application of sanctions. The same can be said of the competent units within the Secretariat that compile and evaluate information pertaining to any special economic problems faced by third States that arise from the application of sanctions, and which also evaluate any appeals to the Security Council made under Article 50 of the Charter of the United Nations.</w:t>
      </w:r>
    </w:p>
    <w:p w:rsidR="00900C21" w:rsidRPr="00834EBB" w:rsidRDefault="00900C21" w:rsidP="00F60F36">
      <w:pPr>
        <w:spacing w:line="240" w:lineRule="auto"/>
        <w:jc w:val="both"/>
        <w:rPr>
          <w:rFonts w:ascii="Times New Roman" w:hAnsi="Times New Roman" w:cs="Times New Roman"/>
          <w:sz w:val="24"/>
          <w:szCs w:val="24"/>
        </w:rPr>
      </w:pPr>
    </w:p>
    <w:p w:rsidR="00900C21" w:rsidRDefault="00900C21" w:rsidP="00834EBB">
      <w:pPr>
        <w:spacing w:after="0" w:line="240" w:lineRule="auto"/>
        <w:jc w:val="both"/>
        <w:rPr>
          <w:rFonts w:ascii="Times New Roman" w:hAnsi="Times New Roman" w:cs="Times New Roman"/>
          <w:sz w:val="24"/>
          <w:szCs w:val="24"/>
        </w:rPr>
      </w:pPr>
      <w:r w:rsidRPr="00834EBB">
        <w:rPr>
          <w:rFonts w:ascii="Times New Roman" w:hAnsi="Times New Roman" w:cs="Times New Roman"/>
          <w:sz w:val="24"/>
          <w:szCs w:val="24"/>
        </w:rPr>
        <w:t>Mr. Chairman,</w:t>
      </w:r>
    </w:p>
    <w:p w:rsidR="00900C21" w:rsidRPr="00834EBB" w:rsidRDefault="00900C21" w:rsidP="00834EBB">
      <w:pPr>
        <w:spacing w:after="0" w:line="240" w:lineRule="auto"/>
        <w:jc w:val="both"/>
        <w:rPr>
          <w:rFonts w:ascii="Times New Roman" w:hAnsi="Times New Roman" w:cs="Times New Roman"/>
          <w:sz w:val="24"/>
          <w:szCs w:val="24"/>
        </w:rPr>
      </w:pP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CELAC recognizes that both the Repertory of Practice of United Nations Organs and the Repertoire of the Practice of the Security Council constitute an important contribution to give certainty and consistency in the practice of the bodies and allow an analysis of the legality of acts. We wish to acknowledge the work of the Secretariat in updating both documents. Nevertheless, CELAC reiterates that the gap in the Volume III of the Repertory of Practice of the UN is regrettable, and calls for its update as soon as possible. It expresses once more its appreciation to Member States –some of them members of this Group- who have contributed to the trust fund for the updating of the Repertoire, as well as to the trust fund for the elimination of the backlog in the Repertory. </w:t>
      </w:r>
    </w:p>
    <w:p w:rsidR="00900C21" w:rsidRPr="00834EBB" w:rsidRDefault="00900C21" w:rsidP="00834EBB">
      <w:pPr>
        <w:spacing w:line="240" w:lineRule="auto"/>
        <w:jc w:val="both"/>
        <w:rPr>
          <w:rFonts w:ascii="Times New Roman" w:hAnsi="Times New Roman" w:cs="Times New Roman"/>
          <w:color w:val="000000"/>
          <w:sz w:val="24"/>
          <w:szCs w:val="24"/>
        </w:rPr>
      </w:pPr>
      <w:r w:rsidRPr="00834EBB">
        <w:rPr>
          <w:rFonts w:ascii="Times New Roman" w:hAnsi="Times New Roman" w:cs="Times New Roman"/>
          <w:color w:val="000000"/>
          <w:sz w:val="24"/>
          <w:szCs w:val="24"/>
        </w:rPr>
        <w:t>CELAC takes this opportunity to remind the obligation contained in article 24.3 of the Charter of the United Nations and to highlight the importance of continuing this practice in such a way that General Assembly is able to conduct an appropriate follow-up of the accountability of the Security Council to that Assembly.</w:t>
      </w:r>
    </w:p>
    <w:p w:rsidR="00900C21" w:rsidRPr="00834EBB" w:rsidRDefault="00900C21" w:rsidP="00834EBB">
      <w:pPr>
        <w:spacing w:line="240" w:lineRule="auto"/>
        <w:jc w:val="both"/>
        <w:rPr>
          <w:rFonts w:ascii="Times New Roman" w:hAnsi="Times New Roman" w:cs="Times New Roman"/>
          <w:color w:val="000000"/>
          <w:sz w:val="24"/>
          <w:szCs w:val="24"/>
        </w:rPr>
      </w:pPr>
      <w:r w:rsidRPr="00834EBB">
        <w:rPr>
          <w:rFonts w:ascii="Times New Roman" w:hAnsi="Times New Roman" w:cs="Times New Roman"/>
          <w:color w:val="000000"/>
          <w:sz w:val="24"/>
          <w:szCs w:val="24"/>
        </w:rPr>
        <w:t>We reiterate, once again, that the challenge ahead of us is to reinvigorate the work of the Special Committee, enabling it to exercise its mandate as an efficient organ in the gear of the General Assembly and, while doing so, to make a valuable contribution to the revitalization of the most important organ in the Charter.</w:t>
      </w:r>
    </w:p>
    <w:p w:rsidR="00900C21" w:rsidRPr="00834EBB" w:rsidRDefault="00900C21" w:rsidP="00834EBB">
      <w:pPr>
        <w:spacing w:line="240" w:lineRule="auto"/>
        <w:jc w:val="both"/>
        <w:rPr>
          <w:rFonts w:ascii="Times New Roman" w:hAnsi="Times New Roman" w:cs="Times New Roman"/>
          <w:color w:val="000000"/>
          <w:sz w:val="24"/>
          <w:szCs w:val="24"/>
        </w:rPr>
      </w:pPr>
      <w:r w:rsidRPr="00834EBB">
        <w:rPr>
          <w:rFonts w:ascii="Times New Roman" w:hAnsi="Times New Roman" w:cs="Times New Roman"/>
          <w:sz w:val="24"/>
          <w:szCs w:val="24"/>
        </w:rPr>
        <w:t>CELAC attaches special importance to the work of this Special Committee. The Committee, under Resolution 3499 (XXX) of 15</w:t>
      </w:r>
      <w:r w:rsidRPr="00834EBB">
        <w:rPr>
          <w:rFonts w:ascii="Times New Roman" w:hAnsi="Times New Roman" w:cs="Times New Roman"/>
          <w:sz w:val="24"/>
          <w:szCs w:val="24"/>
          <w:vertAlign w:val="superscript"/>
        </w:rPr>
        <w:t xml:space="preserve">th </w:t>
      </w:r>
      <w:r w:rsidRPr="00834EBB">
        <w:rPr>
          <w:rFonts w:ascii="Times New Roman" w:hAnsi="Times New Roman" w:cs="Times New Roman"/>
          <w:sz w:val="24"/>
          <w:szCs w:val="24"/>
        </w:rPr>
        <w:t xml:space="preserve">December 1975, was entrusted, </w:t>
      </w:r>
      <w:r w:rsidRPr="00834EBB">
        <w:rPr>
          <w:rFonts w:ascii="Times New Roman" w:hAnsi="Times New Roman" w:cs="Times New Roman"/>
          <w:i/>
          <w:iCs/>
          <w:sz w:val="24"/>
          <w:szCs w:val="24"/>
        </w:rPr>
        <w:t>inter alia</w:t>
      </w:r>
      <w:r w:rsidRPr="00834EBB">
        <w:rPr>
          <w:rFonts w:ascii="Times New Roman" w:hAnsi="Times New Roman" w:cs="Times New Roman"/>
          <w:sz w:val="24"/>
          <w:szCs w:val="24"/>
        </w:rPr>
        <w:t>, to examine States’ suggestions and proposals regarding the Charter of the United Nations and the strengthening of the role of the Organization, as well as other proposals aimed at enhancing the ability of the United Nations to achieve its purposes. Consequently, it could carry out the task of examining, when the General Assembly explicitly so requests, the legal aspects of the reforms already decided by this organ, with a view to recommending modifications to the Charter of the United Nations.</w:t>
      </w:r>
    </w:p>
    <w:p w:rsidR="00900C21" w:rsidRDefault="00900C21" w:rsidP="00834EBB">
      <w:pPr>
        <w:spacing w:line="240" w:lineRule="auto"/>
        <w:jc w:val="both"/>
        <w:rPr>
          <w:rFonts w:ascii="Times New Roman" w:hAnsi="Times New Roman" w:cs="Times New Roman"/>
          <w:sz w:val="24"/>
          <w:szCs w:val="24"/>
        </w:rPr>
      </w:pP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CELAC strongly supports the work of the Special Committee on the Charter and will work jointly with its Chair in order to thoroughly consider the observations Governments might make on proposals and suggestions related to the Charter of the UN, with a view to enhancing the ability of the United Nations to achieve its purposes.  </w:t>
      </w: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Nevertheless, the work of the latest sessions of the Special Committee has been marked by the lack of political will of some States, which brings about absence of concrete results and makes us reflect upon the need to adopt measures for a more efficient work of the Committee. It is important for States to cooperate and be flexible in the debate on the significant proposals the Special Committee has before it, which will contribute to the progress of its work. </w:t>
      </w: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CELAC will continue to work and contribute to the substantive discussion of proposals under consideration by the Committee. Our region is actively participating in the work of the Committee and encourages all Member States to contribute to the work of the Special Committee, as mandated to it by the General Assembly.  Similarly, we would like to remember among the proposals made by the Bolivarian Republic of Venezuela and Cuba in this regard.</w:t>
      </w:r>
      <w:r w:rsidRPr="00834EBB">
        <w:rPr>
          <w:rFonts w:ascii="Times New Roman" w:hAnsi="Times New Roman" w:cs="Times New Roman"/>
          <w:sz w:val="24"/>
          <w:szCs w:val="24"/>
          <w:highlight w:val="yellow"/>
        </w:rPr>
        <w:t xml:space="preserve"> </w:t>
      </w:r>
    </w:p>
    <w:p w:rsidR="00900C21" w:rsidRPr="00834EBB" w:rsidRDefault="00900C21" w:rsidP="00834EBB">
      <w:pPr>
        <w:spacing w:after="0"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Similarly, during the 2015 session, at the initiative of CELAC, the Bureau invited the Department of Political Affairs to make a briefing on the implementation of the document “Introduction and Implementation of Sanctions Imposed by the United Nations” annexed to Resolution 64/115, in particular regarding due process in the procedures of listing and de-listing. CELAC Members, as well as most Member States, welcomed such briefing and the useful discussion that ensued. Taking into account that the document annexed to Resolution 64/115 contains guidelines the General Assembly recommended the Security Council to implement, CELAC reiterates that such briefings should be held annually. The question the application of sanctions by the Security Council, including due process, is of the interest of the whole membership, as it can affect the credibility of the organization. Our group is flexible as to the agenda item under which to hold those briefings, so it would not seem necessary to create a new agenda item if the Bureau invites again DPA this year in the same terms as in the previous session. </w:t>
      </w:r>
    </w:p>
    <w:p w:rsidR="00900C21" w:rsidRPr="00834EBB" w:rsidRDefault="00900C21" w:rsidP="00F60F36">
      <w:pPr>
        <w:spacing w:line="240" w:lineRule="auto"/>
        <w:jc w:val="both"/>
        <w:rPr>
          <w:rFonts w:ascii="Times New Roman" w:hAnsi="Times New Roman" w:cs="Times New Roman"/>
          <w:sz w:val="24"/>
          <w:szCs w:val="24"/>
        </w:rPr>
      </w:pPr>
    </w:p>
    <w:p w:rsidR="00900C21" w:rsidRDefault="00900C21" w:rsidP="00834EBB">
      <w:pPr>
        <w:spacing w:after="0" w:line="240" w:lineRule="auto"/>
        <w:jc w:val="both"/>
        <w:rPr>
          <w:rFonts w:ascii="Times New Roman" w:hAnsi="Times New Roman" w:cs="Times New Roman"/>
          <w:sz w:val="24"/>
          <w:szCs w:val="24"/>
        </w:rPr>
      </w:pPr>
      <w:r w:rsidRPr="00834EBB">
        <w:rPr>
          <w:rFonts w:ascii="Times New Roman" w:hAnsi="Times New Roman" w:cs="Times New Roman"/>
          <w:sz w:val="24"/>
          <w:szCs w:val="24"/>
        </w:rPr>
        <w:t>Mr. Chairman</w:t>
      </w:r>
    </w:p>
    <w:p w:rsidR="00900C21" w:rsidRPr="00834EBB" w:rsidRDefault="00900C21" w:rsidP="00834EBB">
      <w:pPr>
        <w:spacing w:after="0" w:line="240" w:lineRule="auto"/>
        <w:jc w:val="both"/>
        <w:rPr>
          <w:rFonts w:ascii="Times New Roman" w:hAnsi="Times New Roman" w:cs="Times New Roman"/>
          <w:sz w:val="24"/>
          <w:szCs w:val="24"/>
        </w:rPr>
      </w:pP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The Community of Latin American and Caribbean States considers that the best way for the Special Committee to continue its work efficiently is through the optimization of its methods. Therefore, we call upon the Committee, on a priority basis and with the view to make better use of existing resources, to continue examining its working methods.  </w:t>
      </w: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We wish to express our support to a thorough review of States’ observations, suggestions and proposals, in order to strengthen the Charter of the United Nations, its compliance and full implementation. </w:t>
      </w:r>
    </w:p>
    <w:p w:rsidR="00900C21" w:rsidRPr="00834EBB"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lastRenderedPageBreak/>
        <w:t>Our main goal should be to ensure that the actions of the Organization are in line with the mandate granted to it by Member States.</w:t>
      </w:r>
    </w:p>
    <w:p w:rsidR="00900C21" w:rsidRDefault="00900C21" w:rsidP="00834EBB">
      <w:pPr>
        <w:spacing w:line="240" w:lineRule="auto"/>
        <w:jc w:val="both"/>
        <w:rPr>
          <w:rFonts w:ascii="Times New Roman" w:hAnsi="Times New Roman" w:cs="Times New Roman"/>
          <w:sz w:val="24"/>
          <w:szCs w:val="24"/>
        </w:rPr>
      </w:pPr>
    </w:p>
    <w:p w:rsidR="00900C21" w:rsidRDefault="00900C21" w:rsidP="00834EBB">
      <w:pPr>
        <w:spacing w:line="240" w:lineRule="auto"/>
        <w:jc w:val="both"/>
        <w:rPr>
          <w:rFonts w:ascii="Times New Roman" w:hAnsi="Times New Roman" w:cs="Times New Roman"/>
          <w:sz w:val="24"/>
          <w:szCs w:val="24"/>
        </w:rPr>
      </w:pPr>
      <w:r w:rsidRPr="00834EBB">
        <w:rPr>
          <w:rFonts w:ascii="Times New Roman" w:hAnsi="Times New Roman" w:cs="Times New Roman"/>
          <w:sz w:val="24"/>
          <w:szCs w:val="24"/>
        </w:rPr>
        <w:t xml:space="preserve">Finally Mr. Chairman, </w:t>
      </w:r>
    </w:p>
    <w:p w:rsidR="00900C21" w:rsidRPr="00834EBB" w:rsidRDefault="00900C21" w:rsidP="00834EBB">
      <w:p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Pr="00834EBB">
        <w:rPr>
          <w:rFonts w:ascii="Times New Roman" w:hAnsi="Times New Roman" w:cs="Times New Roman"/>
          <w:sz w:val="24"/>
          <w:szCs w:val="24"/>
        </w:rPr>
        <w:t xml:space="preserve">egarding the invitation from the General Assembly to the Special Committee in reference to an appropriate commemoration of the seventieth anniversary of the Charter, CELAC appreciates that the General Assembly welcomed the activities performed in this regard by the Special Committee and wishes to invite all members to commemorate this important date, in accordance with the paragraph 5 of the Resolution </w:t>
      </w:r>
      <w:r w:rsidRPr="00834EBB">
        <w:rPr>
          <w:rFonts w:ascii="Times New Roman" w:hAnsi="Times New Roman" w:cs="Times New Roman"/>
          <w:sz w:val="24"/>
          <w:szCs w:val="24"/>
          <w:u w:val="single"/>
        </w:rPr>
        <w:t>A/RES/70/117</w:t>
      </w:r>
      <w:r w:rsidRPr="00834EBB">
        <w:rPr>
          <w:rFonts w:ascii="Times New Roman" w:hAnsi="Times New Roman" w:cs="Times New Roman"/>
          <w:sz w:val="24"/>
          <w:szCs w:val="24"/>
        </w:rPr>
        <w:t xml:space="preserve"> adopted on 14 December 2015.</w:t>
      </w:r>
    </w:p>
    <w:p w:rsidR="00900C21" w:rsidRPr="003A5C2F" w:rsidRDefault="00900C21" w:rsidP="00834EBB">
      <w:pPr>
        <w:spacing w:line="240" w:lineRule="auto"/>
        <w:jc w:val="both"/>
        <w:rPr>
          <w:rFonts w:ascii="Times New Roman" w:hAnsi="Times New Roman" w:cs="Times New Roman"/>
          <w:sz w:val="24"/>
          <w:szCs w:val="24"/>
        </w:rPr>
      </w:pPr>
      <w:r w:rsidRPr="003A5C2F">
        <w:rPr>
          <w:rFonts w:ascii="Times New Roman" w:hAnsi="Times New Roman" w:cs="Times New Roman"/>
          <w:sz w:val="24"/>
          <w:szCs w:val="24"/>
        </w:rPr>
        <w:t>Thank you Mr. Chairman</w:t>
      </w:r>
    </w:p>
    <w:p w:rsidR="00900C21" w:rsidRPr="003A5C2F" w:rsidRDefault="00900C21" w:rsidP="00834EBB">
      <w:pPr>
        <w:pStyle w:val="NoSpacing"/>
        <w:jc w:val="center"/>
        <w:rPr>
          <w:rFonts w:ascii="Times New Roman" w:hAnsi="Times New Roman" w:cs="Times New Roman"/>
          <w:b/>
          <w:bCs/>
          <w:lang w:eastAsia="es-ES"/>
        </w:rPr>
      </w:pPr>
    </w:p>
    <w:p w:rsidR="00900C21" w:rsidRPr="003A5C2F" w:rsidRDefault="00900C21" w:rsidP="00834EBB">
      <w:pPr>
        <w:pStyle w:val="NoSpacing"/>
        <w:jc w:val="center"/>
        <w:rPr>
          <w:rFonts w:ascii="Times New Roman" w:hAnsi="Times New Roman" w:cs="Times New Roman"/>
          <w:b/>
          <w:bCs/>
          <w:lang w:eastAsia="es-ES"/>
        </w:rPr>
      </w:pPr>
      <w:r w:rsidRPr="003A5C2F">
        <w:rPr>
          <w:rFonts w:ascii="Times New Roman" w:hAnsi="Times New Roman" w:cs="Times New Roman"/>
          <w:b/>
          <w:bCs/>
          <w:lang w:eastAsia="es-ES"/>
        </w:rPr>
        <w:br w:type="page"/>
      </w:r>
    </w:p>
    <w:p w:rsidR="00900C21" w:rsidRPr="003A5C2F" w:rsidRDefault="00900C21" w:rsidP="00834EBB">
      <w:pPr>
        <w:spacing w:line="100" w:lineRule="atLeast"/>
        <w:rPr>
          <w:rFonts w:ascii="Times New Roman" w:hAnsi="Times New Roman" w:cs="Times New Roman"/>
          <w:b/>
          <w:bCs/>
          <w:sz w:val="24"/>
          <w:szCs w:val="24"/>
        </w:rPr>
      </w:pPr>
      <w:r w:rsidRPr="003A5C2F">
        <w:rPr>
          <w:rFonts w:ascii="Times New Roman" w:hAnsi="Times New Roman" w:cs="Times New Roman"/>
          <w:sz w:val="24"/>
          <w:szCs w:val="24"/>
        </w:rPr>
        <w:t>Señor Presidente,</w:t>
      </w:r>
    </w:p>
    <w:p w:rsidR="00900C21" w:rsidRPr="00834EBB" w:rsidRDefault="00900C21" w:rsidP="00834EBB">
      <w:pPr>
        <w:spacing w:line="100" w:lineRule="atLeast"/>
        <w:rPr>
          <w:rFonts w:ascii="Times New Roman" w:hAnsi="Times New Roman" w:cs="Times New Roman"/>
          <w:b/>
          <w:bCs/>
          <w:sz w:val="24"/>
          <w:szCs w:val="24"/>
          <w:lang w:val="es-CL"/>
        </w:rPr>
      </w:pPr>
      <w:r w:rsidRPr="00834EBB">
        <w:rPr>
          <w:rFonts w:ascii="Times New Roman" w:hAnsi="Times New Roman" w:cs="Times New Roman"/>
          <w:sz w:val="24"/>
          <w:szCs w:val="24"/>
          <w:lang w:val="es-CL"/>
        </w:rPr>
        <w:t>Tengo el honor de intervenir en nombre de los Estados miembros de la Comunidad de Estados Latinoamericanos y Caribeños (CELAC).</w:t>
      </w:r>
    </w:p>
    <w:p w:rsidR="00900C21" w:rsidRPr="00834EBB" w:rsidRDefault="00900C21" w:rsidP="00834EBB">
      <w:pPr>
        <w:spacing w:after="0" w:line="240" w:lineRule="auto"/>
        <w:jc w:val="both"/>
        <w:rPr>
          <w:rFonts w:ascii="Times New Roman" w:hAnsi="Times New Roman" w:cs="Times New Roman"/>
          <w:sz w:val="24"/>
          <w:szCs w:val="24"/>
          <w:lang w:val="es-CL"/>
        </w:rPr>
      </w:pPr>
      <w:r w:rsidRPr="00834EBB">
        <w:rPr>
          <w:rFonts w:ascii="Times New Roman" w:hAnsi="Times New Roman" w:cs="Times New Roman"/>
          <w:sz w:val="24"/>
          <w:szCs w:val="24"/>
          <w:lang w:val="es-CL"/>
        </w:rPr>
        <w:t xml:space="preserve">En primer término deseamos felicitarlo por su designación en la Presidencia del presente periodo de sesiones del Comité, así como al resto de los miembros de la Mesa. Estamos seguros de que bajo su liderazgo nuestros trabajos se desarrollarán de la mejor manera posible. </w:t>
      </w:r>
    </w:p>
    <w:p w:rsidR="00900C21" w:rsidRPr="00834EBB" w:rsidRDefault="00900C21" w:rsidP="00F60F36">
      <w:pPr>
        <w:spacing w:line="240" w:lineRule="auto"/>
        <w:jc w:val="both"/>
        <w:rPr>
          <w:rFonts w:ascii="Times New Roman" w:hAnsi="Times New Roman" w:cs="Times New Roman"/>
          <w:sz w:val="24"/>
          <w:szCs w:val="24"/>
          <w:lang w:val="es-CL"/>
        </w:rPr>
      </w:pPr>
    </w:p>
    <w:p w:rsidR="00900C21" w:rsidRDefault="00900C21" w:rsidP="00834EBB">
      <w:pPr>
        <w:spacing w:after="0" w:line="240" w:lineRule="auto"/>
        <w:jc w:val="both"/>
        <w:rPr>
          <w:rFonts w:ascii="Times New Roman" w:hAnsi="Times New Roman" w:cs="Times New Roman"/>
          <w:sz w:val="24"/>
          <w:szCs w:val="24"/>
          <w:lang w:val="es-CL"/>
        </w:rPr>
      </w:pPr>
      <w:r w:rsidRPr="00834EBB">
        <w:rPr>
          <w:rFonts w:ascii="Times New Roman" w:hAnsi="Times New Roman" w:cs="Times New Roman"/>
          <w:sz w:val="24"/>
          <w:szCs w:val="24"/>
          <w:lang w:val="es-CL"/>
        </w:rPr>
        <w:t>Señor Presidente,</w:t>
      </w:r>
    </w:p>
    <w:p w:rsidR="00900C21" w:rsidRPr="00834EBB" w:rsidRDefault="00900C21" w:rsidP="00834EBB">
      <w:pPr>
        <w:spacing w:after="0" w:line="240" w:lineRule="auto"/>
        <w:jc w:val="both"/>
        <w:rPr>
          <w:rFonts w:ascii="Times New Roman" w:hAnsi="Times New Roman" w:cs="Times New Roman"/>
          <w:sz w:val="24"/>
          <w:szCs w:val="24"/>
          <w:lang w:val="es-CL"/>
        </w:rPr>
      </w:pPr>
    </w:p>
    <w:p w:rsidR="00900C21" w:rsidRPr="00834EBB" w:rsidRDefault="00900C21" w:rsidP="00834EBB">
      <w:pPr>
        <w:spacing w:line="100" w:lineRule="atLeast"/>
        <w:jc w:val="both"/>
        <w:rPr>
          <w:rFonts w:ascii="Times New Roman" w:hAnsi="Times New Roman" w:cs="Times New Roman"/>
          <w:sz w:val="24"/>
          <w:szCs w:val="24"/>
          <w:lang w:val="es-CR"/>
        </w:rPr>
      </w:pPr>
      <w:r w:rsidRPr="00834EBB">
        <w:rPr>
          <w:rFonts w:ascii="Times New Roman" w:hAnsi="Times New Roman" w:cs="Times New Roman"/>
          <w:sz w:val="24"/>
          <w:szCs w:val="24"/>
          <w:lang w:val="es-CL"/>
        </w:rPr>
        <w:t xml:space="preserve">CELAC  participará activamente en los trabajos de la presente sesión del Comité Especial. Nuestro grupo reconoce el papel que éste Comité ha llevado a cabo en las Naciones Unidas y su función en la revitalización del sistema. </w:t>
      </w:r>
    </w:p>
    <w:p w:rsidR="00900C21" w:rsidRPr="00834EBB" w:rsidRDefault="00900C21" w:rsidP="00834EBB">
      <w:pPr>
        <w:spacing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MX"/>
        </w:rPr>
        <w:t>La comunidad de Estados Latinoamericanos y Caribeños considera que las perspectivas de una ejecución plena del mandato del Comité Especial dependen de la voluntad política de los Estados Miembros y de la implementación plena de los métodos de trabajo. Para ello resulta imperativo que los Estados Miembros realicemos esfuerzos genuinos para desarrollar una agenda temática sólida, que permita un uso óptimo de los recursos asignados al Comité por la Asamblea General.</w:t>
      </w:r>
    </w:p>
    <w:p w:rsidR="00900C21" w:rsidRPr="00834EBB" w:rsidRDefault="00900C21" w:rsidP="00834EBB">
      <w:pPr>
        <w:spacing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CL"/>
        </w:rPr>
        <w:t xml:space="preserve">Aprovechamos igualmente la oportunidad para manifestar nuestro aprecio al Comité por la labor que ha realizado en lo relativo a la necesidad de prevenir y resolver por medios pacíficos las controversias. Especial mención merece en este contexto el documento “Introducción y aplicación de las sanciones que imponen las Naciones Unidas”. Como hemos manifestado en otras oportunidades, </w:t>
      </w:r>
      <w:r w:rsidRPr="00834EBB">
        <w:rPr>
          <w:rFonts w:ascii="Times New Roman" w:hAnsi="Times New Roman" w:cs="Times New Roman"/>
          <w:sz w:val="24"/>
          <w:szCs w:val="24"/>
          <w:lang w:val="es-MX"/>
        </w:rPr>
        <w:t>esperamos que el mismo sea utilizado por los órganos pertinentes de las Naciones Unidas y apreciaríamos si la Presidencia y el Secretariado de este Comité toman las medidas pertinentes para organizar un sesión informativa por parte del Secretariado del Consejo de Seguridad sobre la manera como este documento ha sido aplicado por el Consejo.</w:t>
      </w:r>
    </w:p>
    <w:p w:rsidR="00900C21" w:rsidRPr="00834EBB" w:rsidRDefault="00900C21" w:rsidP="00834EBB">
      <w:pPr>
        <w:spacing w:after="0"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CL"/>
        </w:rPr>
        <w:t>6) Durante la presente sesión, siguiendo el mandato dado por la  Asamblea mediante la resolución A/70/117, y con el fin de fortalecer el papel de la Organización, el Comité debe seguir examinando la cuestión del mantenimiento de la paz y seguridad internacionales, mediante el examen  de las  propuestas  que le hayan sido presentadas con anterioridad, así como de las que  le sean presentadas en la presente  sesión.</w:t>
      </w:r>
    </w:p>
    <w:p w:rsidR="00900C21" w:rsidRPr="00834EBB" w:rsidRDefault="00900C21" w:rsidP="00F60F36">
      <w:pPr>
        <w:spacing w:line="100" w:lineRule="atLeast"/>
        <w:jc w:val="both"/>
        <w:rPr>
          <w:rFonts w:ascii="Times New Roman" w:hAnsi="Times New Roman" w:cs="Times New Roman"/>
          <w:sz w:val="24"/>
          <w:szCs w:val="24"/>
          <w:lang w:val="es-CL"/>
        </w:rPr>
      </w:pPr>
    </w:p>
    <w:p w:rsidR="00900C21" w:rsidRDefault="00900C21" w:rsidP="00834EBB">
      <w:pPr>
        <w:spacing w:after="0" w:line="100" w:lineRule="atLeast"/>
        <w:jc w:val="both"/>
        <w:rPr>
          <w:rFonts w:ascii="Times New Roman" w:hAnsi="Times New Roman" w:cs="Times New Roman"/>
          <w:sz w:val="24"/>
          <w:szCs w:val="24"/>
          <w:lang w:val="es-CL"/>
        </w:rPr>
      </w:pPr>
      <w:r w:rsidRPr="00834EBB">
        <w:rPr>
          <w:rFonts w:ascii="Times New Roman" w:hAnsi="Times New Roman" w:cs="Times New Roman"/>
          <w:sz w:val="24"/>
          <w:szCs w:val="24"/>
          <w:lang w:val="es-CL"/>
        </w:rPr>
        <w:t>Señor Presidente,</w:t>
      </w:r>
    </w:p>
    <w:p w:rsidR="00900C21" w:rsidRPr="00834EBB" w:rsidRDefault="00900C21" w:rsidP="00834EBB">
      <w:pPr>
        <w:spacing w:after="0" w:line="100" w:lineRule="atLeast"/>
        <w:jc w:val="both"/>
        <w:rPr>
          <w:rFonts w:ascii="Times New Roman" w:hAnsi="Times New Roman" w:cs="Times New Roman"/>
          <w:sz w:val="24"/>
          <w:szCs w:val="24"/>
          <w:lang w:val="es-MX"/>
        </w:rPr>
      </w:pPr>
    </w:p>
    <w:p w:rsidR="00900C21" w:rsidRPr="00834EBB" w:rsidRDefault="00900C21" w:rsidP="00834EBB">
      <w:pPr>
        <w:spacing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CL"/>
        </w:rPr>
        <w:t xml:space="preserve">Para CELAC es una prioridad continuar con el examen de la aplicación de las disposiciones de la Carta sobre la asistencia a terceros Estados afectados por la aplicación de sanciones conforme al Capítulo VII, y las propuestas que existen en esta materia. La Comunidad de Estados Latinoamericanos y Caribeños entiende que la naturaleza de este tema es preventiva y si bien ningún país ha requerido ayuda en este rubro hasta el momento, ello no implica que el tema deba desaparecer de la agenda. También deseamos destacar que el Comité debe mantener en su </w:t>
      </w:r>
      <w:r w:rsidRPr="00834EBB">
        <w:rPr>
          <w:rFonts w:ascii="Times New Roman" w:hAnsi="Times New Roman" w:cs="Times New Roman"/>
          <w:sz w:val="24"/>
          <w:szCs w:val="24"/>
          <w:lang w:val="es-CL"/>
        </w:rPr>
        <w:lastRenderedPageBreak/>
        <w:t xml:space="preserve">agenda el tema del arreglo pacífico de controversias entre los Estados, de acuerdo a la decisión de la Asamblea. </w:t>
      </w:r>
      <w:r w:rsidRPr="00834EBB">
        <w:rPr>
          <w:rFonts w:ascii="Times New Roman" w:hAnsi="Times New Roman" w:cs="Times New Roman"/>
          <w:sz w:val="24"/>
          <w:szCs w:val="24"/>
          <w:lang w:val="es-ES"/>
        </w:rPr>
        <w:t xml:space="preserve">Lo anterior demuestra que la Asamblea asigna un papel en esta importante materia al Comité. </w:t>
      </w:r>
    </w:p>
    <w:p w:rsidR="00900C21" w:rsidRPr="00834EBB" w:rsidRDefault="00900C21" w:rsidP="00834EBB">
      <w:pPr>
        <w:spacing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ES"/>
        </w:rPr>
        <w:t>No obstante, tomamos nota de que el Informe del Secretario General  A/68/226, reporta que ningún Estado Miembro se ha dirigido a los comités de sanciones en relación con problemas económicos especiales derivados de la implementación de sanciones.</w:t>
      </w:r>
    </w:p>
    <w:p w:rsidR="00900C21" w:rsidRPr="00834EBB" w:rsidRDefault="00900C21" w:rsidP="00834EBB">
      <w:pPr>
        <w:spacing w:after="0"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ES"/>
        </w:rPr>
        <w:t xml:space="preserve">Destacamos nuevamente el reconocimiento efectuado en ese informe al desempeño de la Asamblea y el Consejo Económico y Social en materia de asistencia a terceros Estados afectados por la aplicación de sanciones. Lo mismo, corresponde señalar respecto de las dependencias competentes de la Secretaría, en lo relativo a reunir y coordinar información sobre los problemas económicos especiales que afronten terceros Estados como consecuencia de la aplicación de sanciones y para evaluar los llamados al Consejo de Seguridad que se hagan en virtud de lo dispuesto en el Artículo 50 de la Carta de la Naciones Unidas. </w:t>
      </w:r>
    </w:p>
    <w:p w:rsidR="00900C21" w:rsidRPr="00834EBB" w:rsidRDefault="00900C21" w:rsidP="00F60F36">
      <w:pPr>
        <w:spacing w:line="100" w:lineRule="atLeast"/>
        <w:jc w:val="both"/>
        <w:rPr>
          <w:rFonts w:ascii="Times New Roman" w:hAnsi="Times New Roman" w:cs="Times New Roman"/>
          <w:sz w:val="24"/>
          <w:szCs w:val="24"/>
          <w:lang w:val="es-MX"/>
        </w:rPr>
      </w:pPr>
    </w:p>
    <w:p w:rsidR="00900C21" w:rsidRDefault="00900C21" w:rsidP="00834EBB">
      <w:pPr>
        <w:spacing w:after="0" w:line="100" w:lineRule="atLeast"/>
        <w:jc w:val="both"/>
        <w:rPr>
          <w:rFonts w:ascii="Times New Roman" w:hAnsi="Times New Roman" w:cs="Times New Roman"/>
          <w:sz w:val="24"/>
          <w:szCs w:val="24"/>
          <w:lang w:val="es-ES"/>
        </w:rPr>
      </w:pPr>
      <w:r w:rsidRPr="00834EBB">
        <w:rPr>
          <w:rFonts w:ascii="Times New Roman" w:hAnsi="Times New Roman" w:cs="Times New Roman"/>
          <w:sz w:val="24"/>
          <w:szCs w:val="24"/>
          <w:lang w:val="es-ES"/>
        </w:rPr>
        <w:t xml:space="preserve">Sr. Presidente, </w:t>
      </w:r>
    </w:p>
    <w:p w:rsidR="00900C21" w:rsidRPr="00834EBB" w:rsidRDefault="00900C21" w:rsidP="00834EBB">
      <w:pPr>
        <w:spacing w:after="0" w:line="100" w:lineRule="atLeast"/>
        <w:jc w:val="both"/>
        <w:rPr>
          <w:rFonts w:ascii="Times New Roman" w:hAnsi="Times New Roman" w:cs="Times New Roman"/>
          <w:sz w:val="24"/>
          <w:szCs w:val="24"/>
          <w:lang w:val="es-MX"/>
        </w:rPr>
      </w:pPr>
    </w:p>
    <w:p w:rsidR="00900C21" w:rsidRPr="00834EBB" w:rsidRDefault="00900C21" w:rsidP="00834EBB">
      <w:pPr>
        <w:spacing w:line="100" w:lineRule="atLeast"/>
        <w:jc w:val="both"/>
        <w:rPr>
          <w:rFonts w:ascii="Times New Roman" w:hAnsi="Times New Roman" w:cs="Times New Roman"/>
          <w:sz w:val="24"/>
          <w:szCs w:val="24"/>
          <w:lang w:val="es-CL"/>
        </w:rPr>
      </w:pPr>
      <w:r w:rsidRPr="00834EBB">
        <w:rPr>
          <w:rFonts w:ascii="Times New Roman" w:hAnsi="Times New Roman" w:cs="Times New Roman"/>
          <w:sz w:val="24"/>
          <w:szCs w:val="24"/>
          <w:lang w:val="es-CL"/>
        </w:rPr>
        <w:t xml:space="preserve">CELAC reconoce que tanto el repertorio de la práctica de las Naciones Unidas como el repertorio de la práctica del Consejo de Seguridad constituyen una contribución para dar certidumbre y consistencia a la práctica de los órganos, así como permitir un análisis de la legalidad de los actos. Reconocemos una vez más el trabajo llevado a cabo por la Secretaria para actualizar los mencionados documentos. </w:t>
      </w:r>
      <w:r w:rsidRPr="00834EBB">
        <w:rPr>
          <w:rFonts w:ascii="Times New Roman" w:hAnsi="Times New Roman" w:cs="Times New Roman"/>
          <w:sz w:val="24"/>
          <w:szCs w:val="24"/>
          <w:lang w:val="es-MX"/>
        </w:rPr>
        <w:t xml:space="preserve">No obstante, </w:t>
      </w:r>
      <w:r w:rsidRPr="00834EBB">
        <w:rPr>
          <w:rFonts w:ascii="Times New Roman" w:hAnsi="Times New Roman" w:cs="Times New Roman"/>
          <w:sz w:val="24"/>
          <w:szCs w:val="24"/>
          <w:lang w:val="es-VE"/>
        </w:rPr>
        <w:t xml:space="preserve"> reitera que es lamentable el desfase que presenta el Volumen III del Repertorio de la Práctica de la ONU, e insta a que se proceda a su actualización tan pronto como sea posible. Ex</w:t>
      </w:r>
      <w:r w:rsidRPr="00834EBB">
        <w:rPr>
          <w:rFonts w:ascii="Times New Roman" w:hAnsi="Times New Roman" w:cs="Times New Roman"/>
          <w:sz w:val="24"/>
          <w:szCs w:val="24"/>
          <w:lang w:val="es-CL"/>
        </w:rPr>
        <w:t>presa nuevamente su aprecio a los Estados Miembros –algunos de ellos miembros de este Grupo- que han contribuido al fondo fiduciario para poner al día la publicación del Repertorio de la práctica, así como al fondo fiduciario para eliminar el retraso en la publicación del Repertorio.</w:t>
      </w:r>
    </w:p>
    <w:p w:rsidR="00900C21" w:rsidRPr="00834EBB" w:rsidRDefault="00900C21" w:rsidP="00834EBB">
      <w:pPr>
        <w:spacing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EC"/>
        </w:rPr>
        <w:t>CELAC aprovecha la oportunidad para recordar la obligación contenida en el numeral 3 del artículo 24 de la Carta de Naciones Unidas y destacar la importancia de continuar con esta práctica para que la Asamblea General pueda llevar a cabo un adecuado seguimiento a la rendición de cuentas por parte del Consejo de Seguridad a dicha Asamblea.</w:t>
      </w:r>
    </w:p>
    <w:p w:rsidR="00900C21" w:rsidRPr="00834EBB" w:rsidRDefault="00900C21" w:rsidP="00834EBB">
      <w:pPr>
        <w:spacing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MX"/>
        </w:rPr>
        <w:t xml:space="preserve">Reiteramos una vez más que el gran desafío que enfrentamos consiste en revitalizar la labor del Comité Especial y permitirle ejercer su mandato como órgano eficiente en la maquinaria de la Asamblea General y, al hacerlo, realizar una valiosa contribución a la revitalización del órgano más importante de la Carta. </w:t>
      </w:r>
    </w:p>
    <w:p w:rsidR="00900C21" w:rsidRPr="00834EBB" w:rsidRDefault="00900C21" w:rsidP="00834EBB">
      <w:pPr>
        <w:spacing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CL"/>
        </w:rPr>
        <w:t xml:space="preserve">La Comunidad de Estados Latinoamericanos y Caribeños atribuye especial importancia a la labor de este Comité Especial, al cual  </w:t>
      </w:r>
      <w:r w:rsidRPr="00834EBB">
        <w:rPr>
          <w:rFonts w:ascii="Times New Roman" w:hAnsi="Times New Roman" w:cs="Times New Roman"/>
          <w:sz w:val="24"/>
          <w:szCs w:val="24"/>
          <w:lang w:val="es-CO"/>
        </w:rPr>
        <w:t xml:space="preserve">la Resolución 3499 (XXX)  del 15 de diciembre de 1975, le confió, </w:t>
      </w:r>
      <w:r w:rsidRPr="00834EBB">
        <w:rPr>
          <w:rFonts w:ascii="Times New Roman" w:hAnsi="Times New Roman" w:cs="Times New Roman"/>
          <w:i/>
          <w:iCs/>
          <w:sz w:val="24"/>
          <w:szCs w:val="24"/>
          <w:lang w:val="es-CO"/>
        </w:rPr>
        <w:t>inter alia,</w:t>
      </w:r>
      <w:r w:rsidRPr="00834EBB">
        <w:rPr>
          <w:rFonts w:ascii="Times New Roman" w:hAnsi="Times New Roman" w:cs="Times New Roman"/>
          <w:sz w:val="24"/>
          <w:szCs w:val="24"/>
          <w:lang w:val="es-CO"/>
        </w:rPr>
        <w:t xml:space="preserve"> el examen de las sugerencias y propuestas de los Estados relativas a la Carta de las Naciones Unidas, al fortalecimiento de la Organización, así como otras  tendientes a incrementar su capacidad en aras de lograr sus propósitos. En consecuencia, bien pudiera cumplir la labor de examinar, cuando expresamente así se lo solicite la Asamblea General, los </w:t>
      </w:r>
      <w:r w:rsidRPr="00834EBB">
        <w:rPr>
          <w:rFonts w:ascii="Times New Roman" w:hAnsi="Times New Roman" w:cs="Times New Roman"/>
          <w:sz w:val="24"/>
          <w:szCs w:val="24"/>
          <w:lang w:val="es-CO"/>
        </w:rPr>
        <w:lastRenderedPageBreak/>
        <w:t>aspectos jurídicos de las reformas ya decididas por ese órgano, con miras a recomendar adecuaciones a la Carta de las Naciones Unidas.</w:t>
      </w:r>
    </w:p>
    <w:p w:rsidR="00900C21" w:rsidRPr="00834EBB" w:rsidRDefault="00900C21" w:rsidP="00834EBB">
      <w:pPr>
        <w:spacing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ES"/>
        </w:rPr>
        <w:t>CELAC apoya decididamente la labor del Comité Especial de la Carta y trabajará en conjunto con la Presidencia del Comité para examinar en detalle las observaciones recibidas de los gobiernos con respecto a sugerencias y propuestas relativas a la Carta de las Naciones Unidas, con miras a aumentar la capacidad de las Naciones Unidas para el logro de sus propósitos.</w:t>
      </w:r>
      <w:r w:rsidRPr="00834EBB">
        <w:rPr>
          <w:rFonts w:ascii="Times New Roman" w:hAnsi="Times New Roman" w:cs="Times New Roman"/>
          <w:sz w:val="24"/>
          <w:szCs w:val="24"/>
          <w:lang w:val="es-CL"/>
        </w:rPr>
        <w:t xml:space="preserve"> </w:t>
      </w:r>
    </w:p>
    <w:p w:rsidR="00900C21" w:rsidRPr="00834EBB" w:rsidRDefault="00900C21" w:rsidP="00834EBB">
      <w:pPr>
        <w:spacing w:line="100" w:lineRule="atLeast"/>
        <w:jc w:val="both"/>
        <w:rPr>
          <w:rFonts w:ascii="Times New Roman" w:hAnsi="Times New Roman" w:cs="Times New Roman"/>
          <w:sz w:val="24"/>
          <w:szCs w:val="24"/>
          <w:lang w:val="es-CL"/>
        </w:rPr>
      </w:pPr>
      <w:r w:rsidRPr="00834EBB">
        <w:rPr>
          <w:rFonts w:ascii="Times New Roman" w:hAnsi="Times New Roman" w:cs="Times New Roman"/>
          <w:sz w:val="24"/>
          <w:szCs w:val="24"/>
          <w:lang w:val="es-MX"/>
        </w:rPr>
        <w:t xml:space="preserve">No obstante, el trabajo de los últimos períodos de sesiones del Comité Especial se ha visto marcado por la falta de voluntad política de algunos Estados, lo que repercute en falta de resultados concretos. Esto nos hace reflexionar sobre la necesidad de adoptar medidas para que el mismo pueda desempeñarse con eficiencia. </w:t>
      </w:r>
      <w:r w:rsidRPr="00834EBB">
        <w:rPr>
          <w:rFonts w:ascii="Times New Roman" w:hAnsi="Times New Roman" w:cs="Times New Roman"/>
          <w:sz w:val="24"/>
          <w:szCs w:val="24"/>
          <w:lang w:val="es-CL"/>
        </w:rPr>
        <w:t>Es importante que los Estados colaboren y sean flexibles en el debate de las importantes propuestas que tiene ante sí el Comité Especial, lo cual permitiría el progreso de sus trabajos.</w:t>
      </w:r>
    </w:p>
    <w:p w:rsidR="00900C21" w:rsidRPr="00834EBB" w:rsidRDefault="00900C21" w:rsidP="00834EBB">
      <w:pPr>
        <w:spacing w:line="100" w:lineRule="atLeast"/>
        <w:jc w:val="both"/>
        <w:rPr>
          <w:rFonts w:ascii="Times New Roman" w:hAnsi="Times New Roman" w:cs="Times New Roman"/>
          <w:sz w:val="24"/>
          <w:szCs w:val="24"/>
          <w:lang w:val="es-CL"/>
        </w:rPr>
      </w:pPr>
      <w:r w:rsidRPr="00834EBB">
        <w:rPr>
          <w:rFonts w:ascii="Times New Roman" w:hAnsi="Times New Roman" w:cs="Times New Roman"/>
          <w:sz w:val="24"/>
          <w:szCs w:val="24"/>
          <w:lang w:val="es-CL"/>
        </w:rPr>
        <w:t xml:space="preserve">CELAC continuará trabajando y contribuyendo al debate de fondo de todas las propuestas bajo la consideración del Comité. Nuestra región está participando activamente en la labor del Comité y animamos a todos los Estados miembros a contribuir a la labor del Comité Especial, en cumplimiento del mandato que le confirió la Asamblea General. Del mismo modo, nos gustaría recordar entre las propuestas formuladas por la República Bolivariana de Venezuela y Cuba en este sentido. </w:t>
      </w:r>
    </w:p>
    <w:p w:rsidR="00900C21" w:rsidRPr="00834EBB" w:rsidRDefault="00900C21" w:rsidP="00834EBB">
      <w:pPr>
        <w:spacing w:after="0" w:line="240" w:lineRule="auto"/>
        <w:jc w:val="both"/>
        <w:rPr>
          <w:rFonts w:ascii="Times New Roman" w:hAnsi="Times New Roman" w:cs="Times New Roman"/>
          <w:sz w:val="24"/>
          <w:szCs w:val="24"/>
          <w:lang w:val="es-CL"/>
        </w:rPr>
      </w:pPr>
      <w:r w:rsidRPr="00834EBB">
        <w:rPr>
          <w:rFonts w:ascii="Times New Roman" w:hAnsi="Times New Roman" w:cs="Times New Roman"/>
          <w:sz w:val="24"/>
          <w:szCs w:val="24"/>
          <w:lang w:val="es-CL"/>
        </w:rPr>
        <w:t xml:space="preserve">Asimismo, en la sesión de 2015 y a iniciativa de CELAC, la Mesa invitó al Departamento de Asuntos Políticos a hacer una presentación sobre la implantación del documento “Introducción y aplicación de sanciones impuestas por las Naciones Unidas”, que figura como Anexo de la resolución 64/115, en particular en lo que respecta al debido proceso en los procedimientos de listado y deslistado. Los Miembros de CELAC, así como la mayoría de los Estados Miembros de la organización, dieron la bienvenida a dicha presentación, así como a la muy útil discusión que la siguió. Teniendo en cuenta que el documento anexo a la Resolución 64/115 contiene directrices que la AG recomendó al Consejo de Seguridad, CELAC reitera que dichas presentaciones deberían tener lugar anualmente. La cuestión de la aplicación de sanciones por parte del Consejo de Seguridad, incluso el debido proceso, es del interés de toda la membresía, dado que puede afectar la credibilidad de la organización. Nuestro grupo es flexible respecto de bajo qué punto de agenda mantener dichas presentaciones, por lo que no pareciera necesario crear un punto de agenda nuevo si la Mesa vuelve a invitar al Departamento de Asuntos Políticos en los términos en que se hizo en la sesión de 2015. </w:t>
      </w:r>
    </w:p>
    <w:p w:rsidR="00900C21" w:rsidRPr="00834EBB" w:rsidRDefault="00900C21" w:rsidP="00F60F36">
      <w:pPr>
        <w:spacing w:line="240" w:lineRule="auto"/>
        <w:jc w:val="both"/>
        <w:rPr>
          <w:rFonts w:ascii="Times New Roman" w:hAnsi="Times New Roman" w:cs="Times New Roman"/>
          <w:sz w:val="24"/>
          <w:szCs w:val="24"/>
          <w:lang w:val="es-CL"/>
        </w:rPr>
      </w:pPr>
    </w:p>
    <w:p w:rsidR="00900C21" w:rsidRDefault="00900C21" w:rsidP="00834EBB">
      <w:pPr>
        <w:spacing w:after="0" w:line="240" w:lineRule="auto"/>
        <w:jc w:val="both"/>
        <w:rPr>
          <w:rFonts w:ascii="Times New Roman" w:hAnsi="Times New Roman" w:cs="Times New Roman"/>
          <w:sz w:val="24"/>
          <w:szCs w:val="24"/>
          <w:lang w:val="es-CL"/>
        </w:rPr>
      </w:pPr>
      <w:r w:rsidRPr="00834EBB">
        <w:rPr>
          <w:rFonts w:ascii="Times New Roman" w:hAnsi="Times New Roman" w:cs="Times New Roman"/>
          <w:sz w:val="24"/>
          <w:szCs w:val="24"/>
          <w:lang w:val="es-CL"/>
        </w:rPr>
        <w:t>Señor Presidente</w:t>
      </w:r>
    </w:p>
    <w:p w:rsidR="00900C21" w:rsidRPr="00834EBB" w:rsidRDefault="00900C21" w:rsidP="00834EBB">
      <w:pPr>
        <w:spacing w:after="0" w:line="240" w:lineRule="auto"/>
        <w:jc w:val="both"/>
        <w:rPr>
          <w:rFonts w:ascii="Times New Roman" w:hAnsi="Times New Roman" w:cs="Times New Roman"/>
          <w:sz w:val="24"/>
          <w:szCs w:val="24"/>
          <w:lang w:val="es-CL"/>
        </w:rPr>
      </w:pPr>
    </w:p>
    <w:p w:rsidR="00900C21" w:rsidRPr="00834EBB" w:rsidRDefault="00900C21" w:rsidP="00834EBB">
      <w:pPr>
        <w:spacing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CL"/>
        </w:rPr>
        <w:t>CELAC considera que la mejor vía para que este Comité Especial continúe su trabajo de una manera eficiente será mediante la optimización de sus métodos de trabajo. Por ello hacemos un llamado al Comité para que con carácter prioritario, y con el objeto de optimizar el uso de los recursos existentes, avance en la revisión de sus métodos de trabajo.</w:t>
      </w:r>
    </w:p>
    <w:p w:rsidR="00900C21" w:rsidRPr="00834EBB" w:rsidRDefault="00900C21" w:rsidP="00834EBB">
      <w:pPr>
        <w:spacing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MX"/>
        </w:rPr>
        <w:lastRenderedPageBreak/>
        <w:t xml:space="preserve">Apoyamos el examen en detalle de las observaciones, sugerencias o propuestas de los Estados, en interés del fortalecimiento de la Carta de las Naciones Unidas, su cumplimiento y plena implementación. </w:t>
      </w:r>
    </w:p>
    <w:p w:rsidR="00900C21" w:rsidRPr="00834EBB" w:rsidRDefault="00900C21" w:rsidP="00834EBB">
      <w:pPr>
        <w:spacing w:line="100" w:lineRule="atLeast"/>
        <w:jc w:val="both"/>
        <w:rPr>
          <w:rFonts w:ascii="Times New Roman" w:hAnsi="Times New Roman" w:cs="Times New Roman"/>
          <w:sz w:val="24"/>
          <w:szCs w:val="24"/>
          <w:lang w:val="es-MX"/>
        </w:rPr>
      </w:pPr>
      <w:r w:rsidRPr="00834EBB">
        <w:rPr>
          <w:rFonts w:ascii="Times New Roman" w:hAnsi="Times New Roman" w:cs="Times New Roman"/>
          <w:sz w:val="24"/>
          <w:szCs w:val="24"/>
          <w:lang w:val="es-MX"/>
        </w:rPr>
        <w:t>Nuestro principal objetivo debe ser el de asegurar que la actuación de la Organización responda al mandato que le fue conferido por los Estados Miembros.</w:t>
      </w:r>
    </w:p>
    <w:p w:rsidR="00900C21" w:rsidRDefault="00900C21" w:rsidP="00834EBB">
      <w:pPr>
        <w:spacing w:line="100" w:lineRule="atLeast"/>
        <w:jc w:val="both"/>
        <w:rPr>
          <w:rFonts w:ascii="Times New Roman" w:hAnsi="Times New Roman" w:cs="Times New Roman"/>
          <w:sz w:val="24"/>
          <w:szCs w:val="24"/>
          <w:lang w:val="es-CL"/>
        </w:rPr>
      </w:pPr>
    </w:p>
    <w:p w:rsidR="00900C21" w:rsidRDefault="00900C21" w:rsidP="00834EBB">
      <w:pPr>
        <w:spacing w:line="100" w:lineRule="atLeast"/>
        <w:jc w:val="both"/>
        <w:rPr>
          <w:rFonts w:ascii="Times New Roman" w:hAnsi="Times New Roman" w:cs="Times New Roman"/>
          <w:sz w:val="24"/>
          <w:szCs w:val="24"/>
          <w:lang w:val="es-CL"/>
        </w:rPr>
      </w:pPr>
      <w:r w:rsidRPr="00834EBB">
        <w:rPr>
          <w:rFonts w:ascii="Times New Roman" w:hAnsi="Times New Roman" w:cs="Times New Roman"/>
          <w:sz w:val="24"/>
          <w:szCs w:val="24"/>
          <w:lang w:val="es-CL"/>
        </w:rPr>
        <w:t xml:space="preserve">Finalmente Señor Presidente, </w:t>
      </w:r>
    </w:p>
    <w:p w:rsidR="00900C21" w:rsidRPr="00834EBB" w:rsidRDefault="00900C21" w:rsidP="00834EBB">
      <w:pPr>
        <w:spacing w:line="100" w:lineRule="atLeast"/>
        <w:jc w:val="both"/>
        <w:rPr>
          <w:rFonts w:ascii="Times New Roman" w:hAnsi="Times New Roman" w:cs="Times New Roman"/>
          <w:sz w:val="24"/>
          <w:szCs w:val="24"/>
          <w:lang w:val="es-DO"/>
        </w:rPr>
      </w:pPr>
      <w:r>
        <w:rPr>
          <w:rFonts w:ascii="Times New Roman" w:hAnsi="Times New Roman" w:cs="Times New Roman"/>
          <w:sz w:val="24"/>
          <w:szCs w:val="24"/>
          <w:lang w:val="es-CL"/>
        </w:rPr>
        <w:t>E</w:t>
      </w:r>
      <w:r w:rsidRPr="00834EBB">
        <w:rPr>
          <w:rFonts w:ascii="Times New Roman" w:hAnsi="Times New Roman" w:cs="Times New Roman"/>
          <w:sz w:val="24"/>
          <w:szCs w:val="24"/>
          <w:lang w:val="es-CL"/>
        </w:rPr>
        <w:t>n cuanto a la invitación de la Asamblea al Comité Especial en relación  a la celebración de un acto adecuado para conmemorar el septuagésimo aniversario de la Carta, CELAC aprecia</w:t>
      </w:r>
      <w:r w:rsidRPr="00834EBB">
        <w:rPr>
          <w:rFonts w:ascii="Times New Roman" w:hAnsi="Times New Roman" w:cs="Times New Roman"/>
          <w:color w:val="FF0000"/>
          <w:sz w:val="24"/>
          <w:szCs w:val="24"/>
          <w:lang w:val="es-DO"/>
        </w:rPr>
        <w:t xml:space="preserve"> </w:t>
      </w:r>
      <w:r w:rsidRPr="00834EBB">
        <w:rPr>
          <w:rFonts w:ascii="Times New Roman" w:hAnsi="Times New Roman" w:cs="Times New Roman"/>
          <w:sz w:val="24"/>
          <w:szCs w:val="24"/>
          <w:lang w:val="es-CL"/>
        </w:rPr>
        <w:t xml:space="preserve">que la Asamblea General valore las actividades que sean realizadas en este respecto y desea invitar a todos los miembros a conmemorar el septuagésimo aniversario de la Carta de las Naciones Unidas, de conformidad con el párrafo 5 de la Resolución </w:t>
      </w:r>
      <w:r w:rsidRPr="00834EBB">
        <w:rPr>
          <w:rStyle w:val="hps"/>
          <w:rFonts w:ascii="Times New Roman" w:hAnsi="Times New Roman" w:cs="Times New Roman"/>
          <w:sz w:val="24"/>
          <w:szCs w:val="24"/>
          <w:lang w:val="es-DO"/>
        </w:rPr>
        <w:t>A/RES/</w:t>
      </w:r>
      <w:r w:rsidRPr="00834EBB">
        <w:rPr>
          <w:rFonts w:ascii="Times New Roman" w:hAnsi="Times New Roman" w:cs="Times New Roman"/>
          <w:sz w:val="24"/>
          <w:szCs w:val="24"/>
          <w:lang w:val="es-DO"/>
        </w:rPr>
        <w:t>70</w:t>
      </w:r>
      <w:r w:rsidRPr="00834EBB">
        <w:rPr>
          <w:rStyle w:val="hps"/>
          <w:rFonts w:ascii="Times New Roman" w:hAnsi="Times New Roman" w:cs="Times New Roman"/>
          <w:sz w:val="24"/>
          <w:szCs w:val="24"/>
          <w:lang w:val="es-DO"/>
        </w:rPr>
        <w:t>/117 del 14 de diciembre de 2015.</w:t>
      </w:r>
    </w:p>
    <w:p w:rsidR="00900C21" w:rsidRPr="00834EBB" w:rsidRDefault="00900C21" w:rsidP="00834EBB">
      <w:pPr>
        <w:spacing w:line="100" w:lineRule="atLeast"/>
        <w:jc w:val="both"/>
        <w:rPr>
          <w:rFonts w:ascii="Times New Roman" w:hAnsi="Times New Roman" w:cs="Times New Roman"/>
        </w:rPr>
      </w:pPr>
      <w:r w:rsidRPr="00834EBB">
        <w:rPr>
          <w:rFonts w:ascii="Times New Roman" w:hAnsi="Times New Roman" w:cs="Times New Roman"/>
          <w:sz w:val="24"/>
          <w:szCs w:val="24"/>
          <w:lang w:val="es-CL"/>
        </w:rPr>
        <w:t>Muchas gracias señor Presidente.</w:t>
      </w:r>
    </w:p>
    <w:p w:rsidR="00900C21" w:rsidRPr="00444EF5" w:rsidRDefault="00900C21" w:rsidP="00834EBB">
      <w:pPr>
        <w:spacing w:line="240" w:lineRule="auto"/>
        <w:jc w:val="both"/>
        <w:rPr>
          <w:rFonts w:cs="Times New Roman"/>
          <w:b/>
          <w:bCs/>
        </w:rPr>
      </w:pPr>
    </w:p>
    <w:p w:rsidR="00900C21" w:rsidRPr="0095103E" w:rsidRDefault="00900C21" w:rsidP="0095103E">
      <w:pPr>
        <w:rPr>
          <w:rFonts w:cs="Times New Roman"/>
        </w:rPr>
      </w:pPr>
    </w:p>
    <w:sectPr w:rsidR="00900C21" w:rsidRPr="0095103E" w:rsidSect="00EE34A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5C" w:rsidRDefault="0043235C" w:rsidP="00A416AE">
      <w:pPr>
        <w:spacing w:after="0" w:line="240" w:lineRule="auto"/>
        <w:rPr>
          <w:rFonts w:cs="Times New Roman"/>
        </w:rPr>
      </w:pPr>
      <w:r>
        <w:rPr>
          <w:rFonts w:cs="Times New Roman"/>
        </w:rPr>
        <w:separator/>
      </w:r>
    </w:p>
  </w:endnote>
  <w:endnote w:type="continuationSeparator" w:id="0">
    <w:p w:rsidR="0043235C" w:rsidRDefault="0043235C" w:rsidP="00A416A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opperplate Ligh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21" w:rsidRPr="00A416AE" w:rsidRDefault="000A6B0D" w:rsidP="00A416AE">
    <w:pPr>
      <w:pStyle w:val="Footer"/>
      <w:jc w:val="center"/>
      <w:rPr>
        <w:rFonts w:ascii="Times New Roman" w:hAnsi="Times New Roman" w:cs="Times New Roman"/>
        <w:sz w:val="20"/>
        <w:szCs w:val="20"/>
      </w:rPr>
    </w:pPr>
    <w:r w:rsidRPr="000A6B0D">
      <w:rPr>
        <w:noProof/>
      </w:rPr>
      <w:pict>
        <v:shapetype id="_x0000_t32" coordsize="21600,21600" o:spt="32" o:oned="t" path="m,l21600,21600e" filled="f">
          <v:path arrowok="t" fillok="f" o:connecttype="none"/>
          <o:lock v:ext="edit" shapetype="t"/>
        </v:shapetype>
        <v:shape id="_x0000_s2054" type="#_x0000_t32" style="position:absolute;left:0;text-align:left;margin-left:-13.5pt;margin-top:-6.5pt;width:490.5pt;height:0;z-index:251660288" o:connectortype="straight"/>
      </w:pict>
    </w:r>
    <w:r w:rsidR="00900C21" w:rsidRPr="00A416AE">
      <w:rPr>
        <w:rFonts w:ascii="Times New Roman" w:hAnsi="Times New Roman" w:cs="Times New Roman"/>
        <w:sz w:val="20"/>
        <w:szCs w:val="20"/>
      </w:rPr>
      <w:t>144 East 44</w:t>
    </w:r>
    <w:r w:rsidR="00900C21" w:rsidRPr="00A416AE">
      <w:rPr>
        <w:rFonts w:ascii="Times New Roman" w:hAnsi="Times New Roman" w:cs="Times New Roman"/>
        <w:sz w:val="20"/>
        <w:szCs w:val="20"/>
        <w:vertAlign w:val="superscript"/>
      </w:rPr>
      <w:t>th</w:t>
    </w:r>
    <w:r w:rsidR="00900C21" w:rsidRPr="00A416AE">
      <w:rPr>
        <w:rFonts w:ascii="Times New Roman" w:hAnsi="Times New Roman" w:cs="Times New Roman"/>
        <w:sz w:val="20"/>
        <w:szCs w:val="20"/>
      </w:rPr>
      <w:t xml:space="preserve"> Street, 4</w:t>
    </w:r>
    <w:r w:rsidR="00900C21" w:rsidRPr="00A416AE">
      <w:rPr>
        <w:rFonts w:ascii="Times New Roman" w:hAnsi="Times New Roman" w:cs="Times New Roman"/>
        <w:sz w:val="20"/>
        <w:szCs w:val="20"/>
        <w:vertAlign w:val="superscript"/>
      </w:rPr>
      <w:t>th</w:t>
    </w:r>
    <w:r w:rsidR="00900C21" w:rsidRPr="00A416AE">
      <w:rPr>
        <w:rFonts w:ascii="Times New Roman" w:hAnsi="Times New Roman" w:cs="Times New Roman"/>
        <w:sz w:val="20"/>
        <w:szCs w:val="20"/>
      </w:rPr>
      <w:t xml:space="preserve"> Floor, New York, NY, 10017. (212) 867-0833. Celac.rd.ny@gmail.com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5C" w:rsidRDefault="0043235C" w:rsidP="00A416AE">
      <w:pPr>
        <w:spacing w:after="0" w:line="240" w:lineRule="auto"/>
        <w:rPr>
          <w:rFonts w:cs="Times New Roman"/>
        </w:rPr>
      </w:pPr>
      <w:r>
        <w:rPr>
          <w:rFonts w:cs="Times New Roman"/>
        </w:rPr>
        <w:separator/>
      </w:r>
    </w:p>
  </w:footnote>
  <w:footnote w:type="continuationSeparator" w:id="0">
    <w:p w:rsidR="0043235C" w:rsidRDefault="0043235C" w:rsidP="00A416AE">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21" w:rsidRDefault="003A5C2F" w:rsidP="00CE0461">
    <w:pPr>
      <w:pStyle w:val="NoSpacing"/>
    </w:pPr>
    <w:r>
      <w:rPr>
        <w:noProof/>
      </w:rPr>
      <w:drawing>
        <wp:anchor distT="0" distB="0" distL="114300" distR="114300" simplePos="0" relativeHeight="251656192" behindDoc="1" locked="0" layoutInCell="1" allowOverlap="1">
          <wp:simplePos x="0" y="0"/>
          <wp:positionH relativeFrom="column">
            <wp:posOffset>2667000</wp:posOffset>
          </wp:positionH>
          <wp:positionV relativeFrom="paragraph">
            <wp:posOffset>-76200</wp:posOffset>
          </wp:positionV>
          <wp:extent cx="666750" cy="590550"/>
          <wp:effectExtent l="19050" t="0" r="0" b="0"/>
          <wp:wrapTight wrapText="bothSides">
            <wp:wrapPolygon edited="0">
              <wp:start x="-617" y="0"/>
              <wp:lineTo x="-617" y="20903"/>
              <wp:lineTo x="21600" y="20903"/>
              <wp:lineTo x="21600" y="0"/>
              <wp:lineTo x="-617" y="0"/>
            </wp:wrapPolygon>
          </wp:wrapTight>
          <wp:docPr id="1" name="Picture 1"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logo"/>
                  <pic:cNvPicPr>
                    <a:picLocks noChangeAspect="1" noChangeArrowheads="1"/>
                  </pic:cNvPicPr>
                </pic:nvPicPr>
                <pic:blipFill>
                  <a:blip r:embed="rId1"/>
                  <a:srcRect/>
                  <a:stretch>
                    <a:fillRect/>
                  </a:stretch>
                </pic:blipFill>
                <pic:spPr bwMode="auto">
                  <a:xfrm>
                    <a:off x="0" y="0"/>
                    <a:ext cx="666750" cy="5905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margin">
            <wp:posOffset>4610100</wp:posOffset>
          </wp:positionH>
          <wp:positionV relativeFrom="paragraph">
            <wp:posOffset>38100</wp:posOffset>
          </wp:positionV>
          <wp:extent cx="1238250" cy="600075"/>
          <wp:effectExtent l="19050" t="0" r="0" b="0"/>
          <wp:wrapTight wrapText="bothSides">
            <wp:wrapPolygon edited="0">
              <wp:start x="-332" y="0"/>
              <wp:lineTo x="-332" y="21257"/>
              <wp:lineTo x="21600" y="21257"/>
              <wp:lineTo x="21600" y="0"/>
              <wp:lineTo x="-332" y="0"/>
            </wp:wrapPolygon>
          </wp:wrapTight>
          <wp:docPr id="2" name="Picture 5" descr="http://upload.wikimedia.org/wikipedia/commons/f/fc/Flag_celac.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f/fc/Flag_celac.jpg">
                    <a:hlinkClick r:id="rId2"/>
                  </pic:cNvPr>
                  <pic:cNvPicPr>
                    <a:picLocks noChangeAspect="1" noChangeArrowheads="1"/>
                  </pic:cNvPicPr>
                </pic:nvPicPr>
                <pic:blipFill>
                  <a:blip r:embed="rId3"/>
                  <a:srcRect/>
                  <a:stretch>
                    <a:fillRect/>
                  </a:stretch>
                </pic:blipFill>
                <pic:spPr bwMode="auto">
                  <a:xfrm>
                    <a:off x="0" y="0"/>
                    <a:ext cx="1238250" cy="600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190500</wp:posOffset>
          </wp:positionH>
          <wp:positionV relativeFrom="paragraph">
            <wp:posOffset>-219075</wp:posOffset>
          </wp:positionV>
          <wp:extent cx="1314450" cy="1152525"/>
          <wp:effectExtent l="19050" t="0" r="0" b="0"/>
          <wp:wrapNone/>
          <wp:docPr id="3" name="Picture 0" descr="LOGO CELA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CELAC-01.jpg"/>
                  <pic:cNvPicPr>
                    <a:picLocks noChangeAspect="1" noChangeArrowheads="1"/>
                  </pic:cNvPicPr>
                </pic:nvPicPr>
                <pic:blipFill>
                  <a:blip r:embed="rId4"/>
                  <a:srcRect/>
                  <a:stretch>
                    <a:fillRect/>
                  </a:stretch>
                </pic:blipFill>
                <pic:spPr bwMode="auto">
                  <a:xfrm>
                    <a:off x="0" y="0"/>
                    <a:ext cx="1314450" cy="1152525"/>
                  </a:xfrm>
                  <a:prstGeom prst="rect">
                    <a:avLst/>
                  </a:prstGeom>
                  <a:noFill/>
                </pic:spPr>
              </pic:pic>
            </a:graphicData>
          </a:graphic>
        </wp:anchor>
      </w:drawing>
    </w:r>
  </w:p>
  <w:p w:rsidR="00900C21" w:rsidRDefault="00900C21" w:rsidP="00CE0461">
    <w:pPr>
      <w:pStyle w:val="NoSpacing"/>
      <w:rPr>
        <w:lang w:val="es-ES"/>
      </w:rPr>
    </w:pPr>
    <w:r w:rsidRPr="00634DCD">
      <w:rPr>
        <w:noProof/>
        <w:lang w:val="es-US"/>
      </w:rPr>
      <w:t xml:space="preserve">         </w:t>
    </w:r>
    <w:r>
      <w:rPr>
        <w:lang w:val="es-ES"/>
      </w:rPr>
      <w:t xml:space="preserve"> </w:t>
    </w:r>
  </w:p>
  <w:p w:rsidR="00900C21" w:rsidRDefault="00900C21" w:rsidP="00240786">
    <w:pPr>
      <w:pStyle w:val="NoSpacing"/>
      <w:jc w:val="center"/>
      <w:rPr>
        <w:lang w:val="es-ES"/>
      </w:rPr>
    </w:pPr>
  </w:p>
  <w:p w:rsidR="00900C21" w:rsidRDefault="00900C21" w:rsidP="00240786">
    <w:pPr>
      <w:pStyle w:val="NoSpacing"/>
      <w:jc w:val="center"/>
      <w:rPr>
        <w:rFonts w:ascii="Agency FB" w:hAnsi="Agency FB" w:cs="Agency FB"/>
        <w:sz w:val="14"/>
        <w:szCs w:val="14"/>
        <w:lang w:val="es-ES"/>
      </w:rPr>
    </w:pPr>
    <w:r w:rsidRPr="00240786">
      <w:rPr>
        <w:rFonts w:ascii="Agency FB" w:hAnsi="Agency FB" w:cs="Agency FB"/>
        <w:sz w:val="14"/>
        <w:szCs w:val="14"/>
        <w:lang w:val="es-ES"/>
      </w:rPr>
      <w:t>Misión Permanente</w:t>
    </w:r>
  </w:p>
  <w:p w:rsidR="00900C21" w:rsidRPr="00240786" w:rsidRDefault="00900C21" w:rsidP="00240786">
    <w:pPr>
      <w:pStyle w:val="NoSpacing"/>
      <w:jc w:val="center"/>
      <w:rPr>
        <w:rFonts w:ascii="Agency FB" w:hAnsi="Agency FB" w:cs="Agency FB"/>
        <w:sz w:val="14"/>
        <w:szCs w:val="14"/>
        <w:lang w:val="es-ES"/>
      </w:rPr>
    </w:pPr>
    <w:r w:rsidRPr="00240786">
      <w:rPr>
        <w:rFonts w:ascii="Agency FB" w:hAnsi="Agency FB" w:cs="Agency FB"/>
        <w:sz w:val="14"/>
        <w:szCs w:val="14"/>
        <w:lang w:val="es-ES"/>
      </w:rPr>
      <w:t xml:space="preserve"> de la</w:t>
    </w:r>
    <w:r>
      <w:rPr>
        <w:rFonts w:ascii="Agency FB" w:hAnsi="Agency FB" w:cs="Agency FB"/>
        <w:sz w:val="14"/>
        <w:szCs w:val="14"/>
        <w:lang w:val="es-ES"/>
      </w:rPr>
      <w:t xml:space="preserve"> </w:t>
    </w:r>
    <w:r w:rsidRPr="00240786">
      <w:rPr>
        <w:rFonts w:ascii="Agency FB" w:hAnsi="Agency FB" w:cs="Agency FB"/>
        <w:sz w:val="14"/>
        <w:szCs w:val="14"/>
        <w:lang w:val="es-ES"/>
      </w:rPr>
      <w:t>República Dominicana</w:t>
    </w:r>
  </w:p>
  <w:p w:rsidR="00900C21" w:rsidRPr="00240786" w:rsidRDefault="00900C21" w:rsidP="00240786">
    <w:pPr>
      <w:pStyle w:val="NoSpacing"/>
      <w:jc w:val="center"/>
      <w:rPr>
        <w:rFonts w:ascii="Agency FB" w:hAnsi="Agency FB" w:cs="Agency FB"/>
        <w:sz w:val="20"/>
        <w:szCs w:val="20"/>
        <w:lang w:val="es-ES"/>
      </w:rPr>
    </w:pPr>
    <w:r w:rsidRPr="00240786">
      <w:rPr>
        <w:rFonts w:ascii="Agency FB" w:hAnsi="Agency FB" w:cs="Agency FB"/>
        <w:sz w:val="14"/>
        <w:szCs w:val="14"/>
        <w:lang w:val="es-ES"/>
      </w:rPr>
      <w:t xml:space="preserve"> ante las Naciones Unidas</w:t>
    </w:r>
  </w:p>
  <w:p w:rsidR="00900C21" w:rsidRDefault="000A6B0D" w:rsidP="00CE0461">
    <w:pPr>
      <w:pStyle w:val="NoSpacing"/>
      <w:tabs>
        <w:tab w:val="right" w:pos="9360"/>
      </w:tabs>
      <w:rPr>
        <w:rFonts w:ascii="Copperplate Light" w:hAnsi="Copperplate Light" w:cs="Copperplate Light"/>
        <w:color w:val="000000"/>
        <w:sz w:val="20"/>
        <w:szCs w:val="20"/>
        <w:lang w:val="es-ES"/>
      </w:rPr>
    </w:pPr>
    <w:r w:rsidRPr="000A6B0D">
      <w:rPr>
        <w:noProof/>
      </w:rPr>
      <w:pict>
        <v:shapetype id="_x0000_t32" coordsize="21600,21600" o:spt="32" o:oned="t" path="m,l21600,21600e" filled="f">
          <v:path arrowok="t" fillok="f" o:connecttype="none"/>
          <o:lock v:ext="edit" shapetype="t"/>
        </v:shapetype>
        <v:shape id="_x0000_s2052" type="#_x0000_t32" style="position:absolute;margin-left:-3.75pt;margin-top:10.3pt;width:465pt;height:0;z-index:251659264" o:connectortype="straight"/>
      </w:pict>
    </w:r>
    <w:r w:rsidRPr="000A6B0D">
      <w:rPr>
        <w:noProof/>
      </w:rPr>
      <w:pict>
        <v:shapetype id="_x0000_t202" coordsize="21600,21600" o:spt="202" path="m,l,21600r21600,l21600,xe">
          <v:stroke joinstyle="miter"/>
          <v:path gradientshapeok="t" o:connecttype="rect"/>
        </v:shapetype>
        <v:shape id="_x0000_s2053" type="#_x0000_t202" style="position:absolute;margin-left:-60.75pt;margin-top:97.85pt;width:484.5pt;height:40.5pt;z-index:251658240" stroked="f">
          <v:textbox style="mso-next-textbox:#_x0000_s2053">
            <w:txbxContent>
              <w:p w:rsidR="00900C21" w:rsidRPr="00865ECA" w:rsidRDefault="00900C21" w:rsidP="0002364F">
                <w:pPr>
                  <w:pStyle w:val="NoSpacing"/>
                  <w:rPr>
                    <w:sz w:val="20"/>
                    <w:szCs w:val="20"/>
                    <w:lang w:val="es-ES"/>
                  </w:rPr>
                </w:pPr>
              </w:p>
              <w:p w:rsidR="00900C21" w:rsidRPr="00865ECA" w:rsidRDefault="00900C21" w:rsidP="00A416AE">
                <w:pPr>
                  <w:rPr>
                    <w:rFonts w:cs="Times New Roman"/>
                    <w:sz w:val="20"/>
                    <w:szCs w:val="20"/>
                    <w:lang w:val="es-ES"/>
                  </w:rP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4098"/>
    <o:shapelayout v:ext="edit">
      <o:idmap v:ext="edit" data="2"/>
      <o:rules v:ext="edit">
        <o:r id="V:Rule1" type="connector" idref="#_x0000_s2052"/>
        <o:r id="V:Rule2" type="connector" idref="#_x0000_s2054"/>
      </o:rules>
    </o:shapelayout>
  </w:hdrShapeDefaults>
  <w:footnotePr>
    <w:footnote w:id="-1"/>
    <w:footnote w:id="0"/>
  </w:footnotePr>
  <w:endnotePr>
    <w:endnote w:id="-1"/>
    <w:endnote w:id="0"/>
  </w:endnotePr>
  <w:compat/>
  <w:rsids>
    <w:rsidRoot w:val="00634DCD"/>
    <w:rsid w:val="0002364F"/>
    <w:rsid w:val="00035FAA"/>
    <w:rsid w:val="000A6B0D"/>
    <w:rsid w:val="0017629D"/>
    <w:rsid w:val="00186A93"/>
    <w:rsid w:val="001A6DE7"/>
    <w:rsid w:val="001F3183"/>
    <w:rsid w:val="00240786"/>
    <w:rsid w:val="0025289F"/>
    <w:rsid w:val="003229FE"/>
    <w:rsid w:val="00326BDC"/>
    <w:rsid w:val="00392015"/>
    <w:rsid w:val="003A5C2F"/>
    <w:rsid w:val="0043235C"/>
    <w:rsid w:val="00444EF5"/>
    <w:rsid w:val="004676EE"/>
    <w:rsid w:val="00474F7F"/>
    <w:rsid w:val="0051408E"/>
    <w:rsid w:val="00576684"/>
    <w:rsid w:val="005A6C1D"/>
    <w:rsid w:val="005F0B22"/>
    <w:rsid w:val="00634DCD"/>
    <w:rsid w:val="0072157A"/>
    <w:rsid w:val="00802ED7"/>
    <w:rsid w:val="00831B37"/>
    <w:rsid w:val="00834EBB"/>
    <w:rsid w:val="00865ECA"/>
    <w:rsid w:val="00871ACC"/>
    <w:rsid w:val="00881C7A"/>
    <w:rsid w:val="008A4A0D"/>
    <w:rsid w:val="008B41B7"/>
    <w:rsid w:val="00900C21"/>
    <w:rsid w:val="009256BA"/>
    <w:rsid w:val="0095103E"/>
    <w:rsid w:val="00A416AE"/>
    <w:rsid w:val="00A55CB9"/>
    <w:rsid w:val="00AB274A"/>
    <w:rsid w:val="00AB5D9D"/>
    <w:rsid w:val="00AE084B"/>
    <w:rsid w:val="00C108DC"/>
    <w:rsid w:val="00CB649F"/>
    <w:rsid w:val="00CE0461"/>
    <w:rsid w:val="00D10FBB"/>
    <w:rsid w:val="00D73F33"/>
    <w:rsid w:val="00D84399"/>
    <w:rsid w:val="00DE766D"/>
    <w:rsid w:val="00E023CC"/>
    <w:rsid w:val="00E47B2C"/>
    <w:rsid w:val="00EE34AB"/>
    <w:rsid w:val="00F60F36"/>
    <w:rsid w:val="00FF7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84"/>
    <w:pPr>
      <w:spacing w:after="160" w:line="300" w:lineRule="auto"/>
    </w:pPr>
    <w:rPr>
      <w:rFonts w:eastAsia="Times New Roman"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34DCD"/>
    <w:rPr>
      <w:rFonts w:cs="Calibri"/>
    </w:rPr>
  </w:style>
  <w:style w:type="paragraph" w:styleId="NormalWeb">
    <w:name w:val="Normal (Web)"/>
    <w:basedOn w:val="Normal"/>
    <w:uiPriority w:val="99"/>
    <w:rsid w:val="00634DC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rsid w:val="00634DCD"/>
    <w:rPr>
      <w:color w:val="0000FF"/>
      <w:u w:val="single"/>
    </w:rPr>
  </w:style>
  <w:style w:type="paragraph" w:styleId="BalloonText">
    <w:name w:val="Balloon Text"/>
    <w:basedOn w:val="Normal"/>
    <w:link w:val="BalloonTextChar"/>
    <w:uiPriority w:val="99"/>
    <w:semiHidden/>
    <w:rsid w:val="00634DC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34DCD"/>
    <w:rPr>
      <w:rFonts w:ascii="Tahoma" w:hAnsi="Tahoma" w:cs="Tahoma"/>
      <w:sz w:val="16"/>
      <w:szCs w:val="16"/>
    </w:rPr>
  </w:style>
  <w:style w:type="paragraph" w:styleId="Header">
    <w:name w:val="header"/>
    <w:basedOn w:val="Normal"/>
    <w:link w:val="HeaderChar"/>
    <w:uiPriority w:val="99"/>
    <w:rsid w:val="00A416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416AE"/>
  </w:style>
  <w:style w:type="paragraph" w:styleId="Footer">
    <w:name w:val="footer"/>
    <w:basedOn w:val="Normal"/>
    <w:link w:val="FooterChar"/>
    <w:uiPriority w:val="99"/>
    <w:semiHidden/>
    <w:rsid w:val="00A416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416AE"/>
  </w:style>
  <w:style w:type="paragraph" w:styleId="HTMLPreformatted">
    <w:name w:val="HTML Preformatted"/>
    <w:basedOn w:val="Normal"/>
    <w:link w:val="HTMLPreformattedChar"/>
    <w:uiPriority w:val="99"/>
    <w:semiHidden/>
    <w:rsid w:val="0095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5103E"/>
    <w:rPr>
      <w:rFonts w:ascii="Courier New" w:eastAsia="MS Mincho" w:hAnsi="Courier New" w:cs="Courier New"/>
    </w:rPr>
  </w:style>
  <w:style w:type="character" w:customStyle="1" w:styleId="hps">
    <w:name w:val="hps"/>
    <w:basedOn w:val="DefaultParagraphFont"/>
    <w:uiPriority w:val="99"/>
    <w:rsid w:val="00834EBB"/>
  </w:style>
</w:styles>
</file>

<file path=word/webSettings.xml><?xml version="1.0" encoding="utf-8"?>
<w:webSettings xmlns:r="http://schemas.openxmlformats.org/officeDocument/2006/relationships" xmlns:w="http://schemas.openxmlformats.org/wordprocessingml/2006/main">
  <w:divs>
    <w:div w:id="354622449">
      <w:marLeft w:val="0"/>
      <w:marRight w:val="0"/>
      <w:marTop w:val="0"/>
      <w:marBottom w:val="0"/>
      <w:divBdr>
        <w:top w:val="none" w:sz="0" w:space="0" w:color="auto"/>
        <w:left w:val="none" w:sz="0" w:space="0" w:color="auto"/>
        <w:bottom w:val="none" w:sz="0" w:space="0" w:color="auto"/>
        <w:right w:val="none" w:sz="0" w:space="0" w:color="auto"/>
      </w:divBdr>
    </w:div>
    <w:div w:id="354622450">
      <w:marLeft w:val="0"/>
      <w:marRight w:val="0"/>
      <w:marTop w:val="0"/>
      <w:marBottom w:val="0"/>
      <w:divBdr>
        <w:top w:val="none" w:sz="0" w:space="0" w:color="auto"/>
        <w:left w:val="none" w:sz="0" w:space="0" w:color="auto"/>
        <w:bottom w:val="none" w:sz="0" w:space="0" w:color="auto"/>
        <w:right w:val="none" w:sz="0" w:space="0" w:color="auto"/>
      </w:divBdr>
    </w:div>
    <w:div w:id="354622451">
      <w:marLeft w:val="0"/>
      <w:marRight w:val="0"/>
      <w:marTop w:val="0"/>
      <w:marBottom w:val="0"/>
      <w:divBdr>
        <w:top w:val="none" w:sz="0" w:space="0" w:color="auto"/>
        <w:left w:val="none" w:sz="0" w:space="0" w:color="auto"/>
        <w:bottom w:val="none" w:sz="0" w:space="0" w:color="auto"/>
        <w:right w:val="none" w:sz="0" w:space="0" w:color="auto"/>
      </w:divBdr>
    </w:div>
    <w:div w:id="354622452">
      <w:marLeft w:val="0"/>
      <w:marRight w:val="0"/>
      <w:marTop w:val="0"/>
      <w:marBottom w:val="0"/>
      <w:divBdr>
        <w:top w:val="none" w:sz="0" w:space="0" w:color="auto"/>
        <w:left w:val="none" w:sz="0" w:space="0" w:color="auto"/>
        <w:bottom w:val="none" w:sz="0" w:space="0" w:color="auto"/>
        <w:right w:val="none" w:sz="0" w:space="0" w:color="auto"/>
      </w:divBdr>
    </w:div>
    <w:div w:id="354622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url?sa=i&amp;source=images&amp;cd=&amp;cad=rja&amp;docid=6YCefyxa0vCIVM&amp;tbnid=LEVntiysp1LBDM:&amp;ved=0CAgQjRwwADjlAw&amp;url=http://es.wikipedia.org/wiki/Archivo:Flag_celac.jpg&amp;ei=CjoVUdWgGMiF0QH45oGwBw&amp;psig=AFQjCNGbdoFu-0JOdyBhc8c4WwYGQbo-wQ&amp;ust=13604320104455"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3004</Words>
  <Characters>17126</Characters>
  <Application>Microsoft Office Word</Application>
  <DocSecurity>0</DocSecurity>
  <Lines>142</Lines>
  <Paragraphs>40</Paragraphs>
  <ScaleCrop>false</ScaleCrop>
  <Company>SEREX</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ASSEMBLY, FIFTH REVIEW OF THE UNITED NATIONS</dc:title>
  <dc:creator>Madiusca Batista</dc:creator>
  <cp:lastModifiedBy>aarias</cp:lastModifiedBy>
  <cp:revision>2</cp:revision>
  <cp:lastPrinted>2016-07-26T15:44:00Z</cp:lastPrinted>
  <dcterms:created xsi:type="dcterms:W3CDTF">2016-09-13T19:22:00Z</dcterms:created>
  <dcterms:modified xsi:type="dcterms:W3CDTF">2016-09-13T19:22:00Z</dcterms:modified>
</cp:coreProperties>
</file>