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0A" w:rsidRPr="00712CA3" w:rsidRDefault="008E290A" w:rsidP="008E290A">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712CA3">
        <w:rPr>
          <w:rFonts w:ascii="Times New Roman" w:hAnsi="Times New Roman" w:cs="Times New Roman"/>
          <w:b/>
          <w:sz w:val="28"/>
          <w:szCs w:val="28"/>
          <w:lang w:val="en-US"/>
        </w:rPr>
        <w:t>Security Council</w:t>
      </w:r>
    </w:p>
    <w:p w:rsidR="008E290A" w:rsidRPr="00712CA3" w:rsidRDefault="008E290A" w:rsidP="008E290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12CA3">
        <w:rPr>
          <w:rFonts w:ascii="Times New Roman" w:hAnsi="Times New Roman" w:cs="Times New Roman"/>
          <w:sz w:val="28"/>
          <w:szCs w:val="28"/>
          <w:lang w:val="en-US"/>
        </w:rPr>
        <w:t>Wrap up session - month of June/Presidency of Malaysia</w:t>
      </w:r>
    </w:p>
    <w:p w:rsidR="008E290A" w:rsidRPr="00712CA3" w:rsidRDefault="008E290A" w:rsidP="008E290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12CA3">
        <w:rPr>
          <w:rFonts w:ascii="Times New Roman" w:hAnsi="Times New Roman" w:cs="Times New Roman"/>
          <w:sz w:val="28"/>
          <w:szCs w:val="28"/>
          <w:lang w:val="en-US"/>
        </w:rPr>
        <w:t>30 June 2015</w:t>
      </w:r>
    </w:p>
    <w:p w:rsidR="008E290A" w:rsidRPr="00712CA3" w:rsidRDefault="008E290A" w:rsidP="008E290A">
      <w:pPr>
        <w:rPr>
          <w:rFonts w:ascii="Times New Roman" w:hAnsi="Times New Roman" w:cs="Times New Roman"/>
          <w:sz w:val="28"/>
          <w:szCs w:val="28"/>
          <w:lang w:val="en-US"/>
        </w:rPr>
      </w:pPr>
      <w:r>
        <w:rPr>
          <w:rFonts w:ascii="Times New Roman" w:hAnsi="Times New Roman" w:cs="Times New Roman"/>
          <w:sz w:val="28"/>
          <w:szCs w:val="28"/>
          <w:lang w:val="en-US"/>
        </w:rPr>
        <w:t xml:space="preserve">                                                    T</w:t>
      </w:r>
      <w:r w:rsidRPr="00712CA3">
        <w:rPr>
          <w:rFonts w:ascii="Times New Roman" w:hAnsi="Times New Roman" w:cs="Times New Roman"/>
          <w:sz w:val="28"/>
          <w:szCs w:val="28"/>
          <w:lang w:val="en-US"/>
        </w:rPr>
        <w:t>alking points</w:t>
      </w:r>
    </w:p>
    <w:p w:rsidR="008E290A" w:rsidRPr="00712CA3" w:rsidRDefault="008E290A" w:rsidP="008E290A">
      <w:pPr>
        <w:rPr>
          <w:rFonts w:ascii="Times New Roman" w:hAnsi="Times New Roman" w:cs="Times New Roman"/>
          <w:sz w:val="28"/>
          <w:szCs w:val="28"/>
          <w:lang w:val="en-US"/>
        </w:rPr>
      </w:pPr>
    </w:p>
    <w:p w:rsidR="008E290A" w:rsidRPr="00712CA3" w:rsidRDefault="008E290A" w:rsidP="008E290A">
      <w:pPr>
        <w:rPr>
          <w:rFonts w:ascii="Times New Roman" w:hAnsi="Times New Roman" w:cs="Times New Roman"/>
          <w:sz w:val="28"/>
          <w:szCs w:val="28"/>
          <w:lang w:val="en-US"/>
        </w:rPr>
      </w:pPr>
      <w:r w:rsidRPr="00712CA3">
        <w:rPr>
          <w:rFonts w:ascii="Times New Roman" w:hAnsi="Times New Roman" w:cs="Times New Roman"/>
          <w:sz w:val="28"/>
          <w:szCs w:val="28"/>
          <w:lang w:val="en-US"/>
        </w:rPr>
        <w:t>Mr. President,</w:t>
      </w:r>
    </w:p>
    <w:p w:rsidR="008E290A" w:rsidRPr="00712CA3" w:rsidRDefault="008E290A" w:rsidP="008E290A">
      <w:pPr>
        <w:rPr>
          <w:rFonts w:ascii="Times New Roman" w:hAnsi="Times New Roman" w:cs="Times New Roman"/>
          <w:sz w:val="28"/>
          <w:szCs w:val="28"/>
          <w:lang w:val="en-US"/>
        </w:rPr>
      </w:pP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At the outset, we would like to congratulate the delegation of Malaysia for its presidency of the Security Council during the month of June.</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 xml:space="preserve">We must acknowledge the heavy work load in the Council´s </w:t>
      </w:r>
      <w:r>
        <w:rPr>
          <w:rFonts w:ascii="Times New Roman" w:hAnsi="Times New Roman" w:cs="Times New Roman"/>
          <w:sz w:val="28"/>
          <w:szCs w:val="28"/>
          <w:lang w:val="en-US"/>
        </w:rPr>
        <w:t>agenda</w:t>
      </w:r>
      <w:r w:rsidRPr="00712CA3">
        <w:rPr>
          <w:rFonts w:ascii="Times New Roman" w:hAnsi="Times New Roman" w:cs="Times New Roman"/>
          <w:sz w:val="28"/>
          <w:szCs w:val="28"/>
          <w:lang w:val="en-US"/>
        </w:rPr>
        <w:t xml:space="preserve"> which sometimes puts unbearable pressure on small delegations, as it is the case of our own.</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 xml:space="preserve">This situation </w:t>
      </w:r>
      <w:r>
        <w:rPr>
          <w:rFonts w:ascii="Times New Roman" w:hAnsi="Times New Roman" w:cs="Times New Roman"/>
          <w:sz w:val="28"/>
          <w:szCs w:val="28"/>
          <w:lang w:val="en-US"/>
        </w:rPr>
        <w:t xml:space="preserve">does not pertain specifically to the Malaysian Presidency. In fact, the heavy work load is </w:t>
      </w:r>
      <w:r w:rsidRPr="00712CA3">
        <w:rPr>
          <w:rFonts w:ascii="Times New Roman" w:hAnsi="Times New Roman" w:cs="Times New Roman"/>
          <w:sz w:val="28"/>
          <w:szCs w:val="28"/>
          <w:lang w:val="en-US"/>
        </w:rPr>
        <w:t>a structural feature of the Security Council</w:t>
      </w:r>
      <w:r>
        <w:rPr>
          <w:rFonts w:ascii="Times New Roman" w:hAnsi="Times New Roman" w:cs="Times New Roman"/>
          <w:sz w:val="28"/>
          <w:szCs w:val="28"/>
          <w:lang w:val="en-US"/>
        </w:rPr>
        <w:t xml:space="preserve"> methods of work. Additionally, the Council is faced by increasing conflict situations around the world, imposing very heavy schedules on its work.</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In the program of work for the month of June, African and the Middle Eastern issues were central in discussions and deliberations</w:t>
      </w:r>
      <w:r>
        <w:rPr>
          <w:rFonts w:ascii="Times New Roman" w:hAnsi="Times New Roman" w:cs="Times New Roman"/>
          <w:sz w:val="28"/>
          <w:szCs w:val="28"/>
          <w:lang w:val="en-US"/>
        </w:rPr>
        <w:t xml:space="preserve"> of the Security Council</w:t>
      </w:r>
      <w:r w:rsidRPr="00712CA3">
        <w:rPr>
          <w:rFonts w:ascii="Times New Roman" w:hAnsi="Times New Roman" w:cs="Times New Roman"/>
          <w:sz w:val="28"/>
          <w:szCs w:val="28"/>
          <w:lang w:val="en-US"/>
        </w:rPr>
        <w:t xml:space="preserve">. </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 xml:space="preserve">On African issues, we had the occasion to hold a dialogue with the Special Representative of the Secretary General for the Central African Region, </w:t>
      </w:r>
      <w:proofErr w:type="spellStart"/>
      <w:r w:rsidRPr="00712CA3">
        <w:rPr>
          <w:rFonts w:ascii="Times New Roman" w:hAnsi="Times New Roman" w:cs="Times New Roman"/>
          <w:sz w:val="28"/>
          <w:szCs w:val="28"/>
          <w:lang w:val="en-US"/>
        </w:rPr>
        <w:t>Mr</w:t>
      </w:r>
      <w:proofErr w:type="spellEnd"/>
      <w:r w:rsidRPr="00712CA3">
        <w:rPr>
          <w:rFonts w:ascii="Times New Roman" w:hAnsi="Times New Roman" w:cs="Times New Roman"/>
          <w:sz w:val="28"/>
          <w:szCs w:val="28"/>
          <w:lang w:val="en-US"/>
        </w:rPr>
        <w:t xml:space="preserve"> </w:t>
      </w:r>
      <w:proofErr w:type="spellStart"/>
      <w:r w:rsidRPr="00712CA3">
        <w:rPr>
          <w:rFonts w:ascii="Times New Roman" w:hAnsi="Times New Roman" w:cs="Times New Roman"/>
          <w:sz w:val="28"/>
          <w:szCs w:val="28"/>
          <w:lang w:val="en-US"/>
        </w:rPr>
        <w:t>Abdulah</w:t>
      </w:r>
      <w:proofErr w:type="spellEnd"/>
      <w:r w:rsidRPr="00712CA3">
        <w:rPr>
          <w:rFonts w:ascii="Times New Roman" w:hAnsi="Times New Roman" w:cs="Times New Roman"/>
          <w:sz w:val="28"/>
          <w:szCs w:val="28"/>
          <w:lang w:val="en-US"/>
        </w:rPr>
        <w:t xml:space="preserve"> </w:t>
      </w:r>
      <w:proofErr w:type="spellStart"/>
      <w:r w:rsidRPr="00712CA3">
        <w:rPr>
          <w:rFonts w:ascii="Times New Roman" w:hAnsi="Times New Roman" w:cs="Times New Roman"/>
          <w:sz w:val="28"/>
          <w:szCs w:val="28"/>
          <w:lang w:val="en-US"/>
        </w:rPr>
        <w:t>Bathilly</w:t>
      </w:r>
      <w:proofErr w:type="spellEnd"/>
      <w:r w:rsidRPr="00712CA3">
        <w:rPr>
          <w:rFonts w:ascii="Times New Roman" w:hAnsi="Times New Roman" w:cs="Times New Roman"/>
          <w:sz w:val="28"/>
          <w:szCs w:val="28"/>
          <w:lang w:val="en-US"/>
        </w:rPr>
        <w:t>.</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 xml:space="preserve">Candidly, Mr. Bathily pointed out the very worrying situation in the region, and above all the activities of the LRA, its criminal deeds and the actions being taken for its demise. </w:t>
      </w:r>
    </w:p>
    <w:p w:rsidR="008E290A" w:rsidRPr="00712CA3" w:rsidRDefault="008E290A" w:rsidP="008E290A">
      <w:pPr>
        <w:jc w:val="both"/>
        <w:rPr>
          <w:rFonts w:ascii="Times New Roman" w:hAnsi="Times New Roman" w:cs="Times New Roman"/>
          <w:sz w:val="28"/>
          <w:szCs w:val="28"/>
          <w:lang w:val="en-US"/>
        </w:rPr>
      </w:pPr>
      <w:r>
        <w:rPr>
          <w:rFonts w:ascii="Times New Roman" w:hAnsi="Times New Roman" w:cs="Times New Roman"/>
          <w:sz w:val="28"/>
          <w:szCs w:val="28"/>
          <w:lang w:val="en-US"/>
        </w:rPr>
        <w:t>A ray</w:t>
      </w:r>
      <w:r w:rsidRPr="00712CA3">
        <w:rPr>
          <w:rFonts w:ascii="Times New Roman" w:hAnsi="Times New Roman" w:cs="Times New Roman"/>
          <w:sz w:val="28"/>
          <w:szCs w:val="28"/>
          <w:lang w:val="en-US"/>
        </w:rPr>
        <w:t xml:space="preserve"> of hope, portrayed by Mr. Bathily, is the situation prevailing in the Central African Republic, with the completion of the Bangui Forum, which for the first time, in many years, was joined by the country´s broad political spectrum. </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 xml:space="preserve">The efforts by regional and international mediators has been instrumental in laying the ground for the gradual solution of the crisis, according to the SRSG; for its part, the Security Council </w:t>
      </w:r>
      <w:r>
        <w:rPr>
          <w:rFonts w:ascii="Times New Roman" w:hAnsi="Times New Roman" w:cs="Times New Roman"/>
          <w:sz w:val="28"/>
          <w:szCs w:val="28"/>
          <w:lang w:val="en-US"/>
        </w:rPr>
        <w:t>is called to</w:t>
      </w:r>
      <w:r w:rsidRPr="00712CA3">
        <w:rPr>
          <w:rFonts w:ascii="Times New Roman" w:hAnsi="Times New Roman" w:cs="Times New Roman"/>
          <w:sz w:val="28"/>
          <w:szCs w:val="28"/>
          <w:lang w:val="en-US"/>
        </w:rPr>
        <w:t xml:space="preserve"> continue  mobilizing the international community's </w:t>
      </w:r>
      <w:r w:rsidRPr="00712CA3">
        <w:rPr>
          <w:rFonts w:ascii="Times New Roman" w:hAnsi="Times New Roman" w:cs="Times New Roman"/>
          <w:sz w:val="28"/>
          <w:szCs w:val="28"/>
          <w:lang w:val="en-US"/>
        </w:rPr>
        <w:lastRenderedPageBreak/>
        <w:t xml:space="preserve">efforts in support of reconciliation, development and the fulfillment of a fundamental benchmark: the holding of elections, in October this year. </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Still in the Central African Region, the situation in Burundi became a source of great concern to the Council. The holding of elections and its consequences in and around Burundi, the stance adopted by regional stakeholders had a great impact in the proceedings of the Security Council during the month, with divisions surfacing among Council members, on how best to assist Burundi.</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 xml:space="preserve">However, great concerns remain and the situation of Burundi will surely be in the center of the Council's Agenda for the next month, hopefully not for the worst reasons. </w:t>
      </w:r>
    </w:p>
    <w:p w:rsidR="008E290A" w:rsidRPr="00A37F96" w:rsidRDefault="008E290A" w:rsidP="008E290A">
      <w:pPr>
        <w:jc w:val="both"/>
        <w:rPr>
          <w:rFonts w:ascii="Times New Roman" w:eastAsia="Times New Roman" w:hAnsi="Times New Roman" w:cs="Times New Roman"/>
          <w:sz w:val="28"/>
          <w:szCs w:val="28"/>
          <w:lang w:val="en-US"/>
        </w:rPr>
      </w:pPr>
      <w:r w:rsidRPr="00712CA3">
        <w:rPr>
          <w:rFonts w:ascii="Times New Roman" w:eastAsia="Times New Roman" w:hAnsi="Times New Roman" w:cs="Times New Roman"/>
          <w:sz w:val="28"/>
          <w:szCs w:val="28"/>
          <w:lang w:val="en-US"/>
        </w:rPr>
        <w:t xml:space="preserve">We pay tribute to the Special Representative Mr. Said </w:t>
      </w:r>
      <w:proofErr w:type="spellStart"/>
      <w:r w:rsidRPr="00712CA3">
        <w:rPr>
          <w:rFonts w:ascii="Times New Roman" w:eastAsia="Times New Roman" w:hAnsi="Times New Roman" w:cs="Times New Roman"/>
          <w:sz w:val="28"/>
          <w:szCs w:val="28"/>
          <w:lang w:val="en-US"/>
        </w:rPr>
        <w:t>Djinit</w:t>
      </w:r>
      <w:proofErr w:type="spellEnd"/>
      <w:r w:rsidRPr="00712CA3">
        <w:rPr>
          <w:rFonts w:ascii="Times New Roman" w:eastAsia="Times New Roman" w:hAnsi="Times New Roman" w:cs="Times New Roman"/>
          <w:sz w:val="28"/>
          <w:szCs w:val="28"/>
          <w:lang w:val="en-US"/>
        </w:rPr>
        <w:t xml:space="preserve">, who tirelessly tried to mediate the conflict. We hope that his successor, Mr. </w:t>
      </w:r>
      <w:proofErr w:type="spellStart"/>
      <w:r w:rsidRPr="00712CA3">
        <w:rPr>
          <w:rFonts w:ascii="Times New Roman" w:eastAsia="Times New Roman" w:hAnsi="Times New Roman" w:cs="Times New Roman"/>
          <w:sz w:val="28"/>
          <w:szCs w:val="28"/>
          <w:lang w:val="en-US"/>
        </w:rPr>
        <w:t>Abdoulaye</w:t>
      </w:r>
      <w:proofErr w:type="spellEnd"/>
      <w:r w:rsidRPr="00712CA3">
        <w:rPr>
          <w:rFonts w:ascii="Times New Roman" w:eastAsia="Times New Roman" w:hAnsi="Times New Roman" w:cs="Times New Roman"/>
          <w:sz w:val="28"/>
          <w:szCs w:val="28"/>
          <w:lang w:val="en-US"/>
        </w:rPr>
        <w:t xml:space="preserve"> Bathily</w:t>
      </w:r>
      <w:r>
        <w:rPr>
          <w:rFonts w:ascii="Times New Roman" w:eastAsia="Times New Roman" w:hAnsi="Times New Roman" w:cs="Times New Roman"/>
          <w:sz w:val="28"/>
          <w:szCs w:val="28"/>
          <w:lang w:val="en-US"/>
        </w:rPr>
        <w:t xml:space="preserve">, </w:t>
      </w:r>
      <w:r w:rsidRPr="00712CA3">
        <w:rPr>
          <w:rFonts w:ascii="Times New Roman" w:eastAsia="Times New Roman" w:hAnsi="Times New Roman" w:cs="Times New Roman"/>
          <w:sz w:val="28"/>
          <w:szCs w:val="28"/>
          <w:lang w:val="en-US"/>
        </w:rPr>
        <w:t xml:space="preserve">can </w:t>
      </w:r>
      <w:r>
        <w:rPr>
          <w:rFonts w:ascii="Times New Roman" w:eastAsia="Times New Roman" w:hAnsi="Times New Roman" w:cs="Times New Roman"/>
          <w:sz w:val="28"/>
          <w:szCs w:val="28"/>
          <w:lang w:val="en-US"/>
        </w:rPr>
        <w:t>keep his good offices mission alive.</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Tangible progress seems to be occurring in Cote d´</w:t>
      </w:r>
      <w:bookmarkStart w:id="0" w:name="_GoBack"/>
      <w:bookmarkEnd w:id="0"/>
      <w:r w:rsidRPr="00712CA3">
        <w:rPr>
          <w:rFonts w:ascii="Times New Roman" w:hAnsi="Times New Roman" w:cs="Times New Roman"/>
          <w:sz w:val="28"/>
          <w:szCs w:val="28"/>
          <w:lang w:val="en-US"/>
        </w:rPr>
        <w:t>Ivoire and Mali. It is our expectation that both countries are on the right track towards lasting peace. Darfur remains very problematic with little or no progress at all towards the establishment of a more peaceful environment.</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During the month, Cote d'Ivoire, Mali and Darfur were object of extensive debat</w:t>
      </w:r>
      <w:r>
        <w:rPr>
          <w:rFonts w:ascii="Times New Roman" w:hAnsi="Times New Roman" w:cs="Times New Roman"/>
          <w:sz w:val="28"/>
          <w:szCs w:val="28"/>
          <w:lang w:val="en-US"/>
        </w:rPr>
        <w:t>es at the Security Council, for</w:t>
      </w:r>
      <w:r w:rsidRPr="00712CA3">
        <w:rPr>
          <w:rFonts w:ascii="Times New Roman" w:hAnsi="Times New Roman" w:cs="Times New Roman"/>
          <w:sz w:val="28"/>
          <w:szCs w:val="28"/>
          <w:lang w:val="en-US"/>
        </w:rPr>
        <w:t xml:space="preserve"> the renewal of mandates of the Peacekeeping operations in these countries.</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In Cote d'Ivoire a virtuous situation seems to emerge, and the Security Council, adopted a resolution extending UNOCI's mandate, in preparation for the Mission's drawdown, hopefully if the elections to be held in October are successful</w:t>
      </w:r>
      <w:r>
        <w:rPr>
          <w:rFonts w:ascii="Times New Roman" w:hAnsi="Times New Roman" w:cs="Times New Roman"/>
          <w:sz w:val="28"/>
          <w:szCs w:val="28"/>
          <w:lang w:val="en-US"/>
        </w:rPr>
        <w:t xml:space="preserve"> and the security situation</w:t>
      </w:r>
      <w:r w:rsidRPr="00712CA3">
        <w:rPr>
          <w:rFonts w:ascii="Times New Roman" w:hAnsi="Times New Roman" w:cs="Times New Roman"/>
          <w:sz w:val="28"/>
          <w:szCs w:val="28"/>
          <w:lang w:val="en-US"/>
        </w:rPr>
        <w:t xml:space="preserve"> stabilized. The resolution translates some sense of optimism that things in Cote d'Ivoire might work out and the country may enter in a phase of sustained peace and stability.</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eastAsia="Times New Roman" w:hAnsi="Times New Roman" w:cs="Times New Roman"/>
          <w:sz w:val="28"/>
          <w:szCs w:val="28"/>
          <w:lang w:val="en-US"/>
        </w:rPr>
        <w:t xml:space="preserve">However, the need arises of caution in reconfiguring UNOCI´s mandate, by putting it in line with developments on the ground and avoiding to repeat past errors. </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 xml:space="preserve">Concerning Mali, the Council took stock of recent developments, with the signing, by all parties, of the peace agreement. The resolution adopted by the Council, extending MINUSMA mandate, entrusts the Mission with  fundamental tasks, </w:t>
      </w:r>
      <w:r w:rsidRPr="00712CA3">
        <w:rPr>
          <w:rFonts w:ascii="Times New Roman" w:hAnsi="Times New Roman" w:cs="Times New Roman"/>
          <w:i/>
          <w:sz w:val="28"/>
          <w:szCs w:val="28"/>
          <w:lang w:val="en-US"/>
        </w:rPr>
        <w:t>inter alia,</w:t>
      </w:r>
      <w:r w:rsidRPr="00712CA3">
        <w:rPr>
          <w:rFonts w:ascii="Times New Roman" w:hAnsi="Times New Roman" w:cs="Times New Roman"/>
          <w:sz w:val="28"/>
          <w:szCs w:val="28"/>
          <w:lang w:val="en-US"/>
        </w:rPr>
        <w:t xml:space="preserve"> to deploy efforts to ensure  the implementation of the  peace agreement, </w:t>
      </w:r>
      <w:r w:rsidRPr="00712CA3">
        <w:rPr>
          <w:rFonts w:ascii="Times New Roman" w:hAnsi="Times New Roman" w:cs="Times New Roman"/>
          <w:sz w:val="28"/>
          <w:szCs w:val="28"/>
          <w:lang w:val="en-US"/>
        </w:rPr>
        <w:lastRenderedPageBreak/>
        <w:t xml:space="preserve">monitoring the cease fire, supporting the return of state authority to the north of the country. </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Now, it´s high time to mobilize all efforts in order to make things succeed in Mali.</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Darfur was a most complex and divisive issue during the work of the month. The adoption of a resolution extending the mandate of UNAMID was quite an achievement in such divisive atmosphere, specially taking into account the exit strategy established for the mission, as strongly requested by the Sudan authorities, and its linkage to a set of benchmarks to be met. Most likely Darfur will remain a fixation abscess in the Council´s work for some time, despite the avowed desire to end the Mission in Darfur.</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 xml:space="preserve">The ad hoc Working Group on conflict prevention and resolution in Africa, chaired by Angola, held a session during the month of June, related to the electoral processes in various African countries during the biennium. </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 xml:space="preserve">The session counted with the presence, via videoconference, of the SRSG in West and Central Africa who briefed the members on country specific situations related to electoral processes, and conflict situations that might arise from </w:t>
      </w:r>
      <w:r>
        <w:rPr>
          <w:rFonts w:ascii="Times New Roman" w:hAnsi="Times New Roman" w:cs="Times New Roman"/>
          <w:sz w:val="28"/>
          <w:szCs w:val="28"/>
          <w:lang w:val="en-US"/>
        </w:rPr>
        <w:t xml:space="preserve">them, due to the noncompliance </w:t>
      </w:r>
      <w:r w:rsidRPr="00712CA3">
        <w:rPr>
          <w:rFonts w:ascii="Times New Roman" w:hAnsi="Times New Roman" w:cs="Times New Roman"/>
          <w:sz w:val="28"/>
          <w:szCs w:val="28"/>
          <w:lang w:val="en-US"/>
        </w:rPr>
        <w:t xml:space="preserve">by main political actors of the constitutional rules and of the elections results, even </w:t>
      </w:r>
      <w:r w:rsidRPr="00712CA3">
        <w:rPr>
          <w:rFonts w:ascii="Times New Roman" w:hAnsi="Times New Roman" w:cs="Times New Roman"/>
          <w:sz w:val="28"/>
          <w:szCs w:val="28"/>
          <w:lang w:val="en-US"/>
        </w:rPr>
        <w:t>though</w:t>
      </w:r>
      <w:r w:rsidRPr="00712CA3">
        <w:rPr>
          <w:rFonts w:ascii="Times New Roman" w:hAnsi="Times New Roman" w:cs="Times New Roman"/>
          <w:sz w:val="28"/>
          <w:szCs w:val="28"/>
          <w:lang w:val="en-US"/>
        </w:rPr>
        <w:t xml:space="preserve"> they are considered, by international observation teams as just and fair.</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The African Union Permanent Observer, who also took part to the session, outlined the African Union position on the preve</w:t>
      </w:r>
      <w:r>
        <w:rPr>
          <w:rFonts w:ascii="Times New Roman" w:hAnsi="Times New Roman" w:cs="Times New Roman"/>
          <w:sz w:val="28"/>
          <w:szCs w:val="28"/>
          <w:lang w:val="en-US"/>
        </w:rPr>
        <w:t>ntion of post-</w:t>
      </w:r>
      <w:r w:rsidRPr="00712CA3">
        <w:rPr>
          <w:rFonts w:ascii="Times New Roman" w:hAnsi="Times New Roman" w:cs="Times New Roman"/>
          <w:sz w:val="28"/>
          <w:szCs w:val="28"/>
          <w:lang w:val="en-US"/>
        </w:rPr>
        <w:t>election</w:t>
      </w:r>
      <w:r w:rsidRPr="00712CA3">
        <w:rPr>
          <w:rFonts w:ascii="Times New Roman" w:hAnsi="Times New Roman" w:cs="Times New Roman"/>
          <w:sz w:val="28"/>
          <w:szCs w:val="28"/>
          <w:lang w:val="en-US"/>
        </w:rPr>
        <w:t xml:space="preserve"> related conflicts and called on the responsibility of every individual State to respect the African Union electoral framework and </w:t>
      </w:r>
      <w:r>
        <w:rPr>
          <w:rFonts w:ascii="Times New Roman" w:hAnsi="Times New Roman" w:cs="Times New Roman"/>
          <w:sz w:val="28"/>
          <w:szCs w:val="28"/>
          <w:lang w:val="en-US"/>
        </w:rPr>
        <w:t xml:space="preserve">its </w:t>
      </w:r>
      <w:r w:rsidRPr="00712CA3">
        <w:rPr>
          <w:rFonts w:ascii="Times New Roman" w:hAnsi="Times New Roman" w:cs="Times New Roman"/>
          <w:sz w:val="28"/>
          <w:szCs w:val="28"/>
          <w:lang w:val="en-US"/>
        </w:rPr>
        <w:t xml:space="preserve">constitutional order.  </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eastAsia="Times New Roman" w:hAnsi="Times New Roman" w:cs="Times New Roman"/>
          <w:sz w:val="28"/>
          <w:szCs w:val="28"/>
          <w:lang w:val="en-US"/>
        </w:rPr>
        <w:t>The Council considered extensively the situation in the Middle East, with particular emphasis on the conflicts in Syria, Yemen</w:t>
      </w:r>
      <w:r w:rsidRPr="00712CA3">
        <w:rPr>
          <w:rFonts w:ascii="Times New Roman" w:hAnsi="Times New Roman" w:cs="Times New Roman"/>
          <w:sz w:val="28"/>
          <w:szCs w:val="28"/>
          <w:lang w:val="en-US"/>
        </w:rPr>
        <w:t xml:space="preserve"> and Palestine.</w:t>
      </w:r>
    </w:p>
    <w:p w:rsidR="008E290A" w:rsidRPr="00712CA3"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However, contrary to the moderate optimism that we referred in some evolving situations in Africa, no solutions to these conflicts are in sight: on the contrary, the Middle East conflicts seem to lead to abyss.</w:t>
      </w:r>
    </w:p>
    <w:p w:rsidR="008E290A"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The growing terrorist threat in the region constitutes an extremely dangerous development with evil contours that only a wise collective effort can   contain</w:t>
      </w:r>
      <w:r>
        <w:rPr>
          <w:rFonts w:ascii="Times New Roman" w:hAnsi="Times New Roman" w:cs="Times New Roman"/>
          <w:sz w:val="28"/>
          <w:szCs w:val="28"/>
          <w:lang w:val="en-US"/>
        </w:rPr>
        <w:t xml:space="preserve"> and eradicate</w:t>
      </w:r>
      <w:r w:rsidRPr="00712CA3">
        <w:rPr>
          <w:rFonts w:ascii="Times New Roman" w:hAnsi="Times New Roman" w:cs="Times New Roman"/>
          <w:sz w:val="28"/>
          <w:szCs w:val="28"/>
          <w:lang w:val="en-US"/>
        </w:rPr>
        <w:t xml:space="preserve">. </w:t>
      </w:r>
    </w:p>
    <w:p w:rsidR="008E290A" w:rsidRPr="004C6986" w:rsidRDefault="008E290A" w:rsidP="008E290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Security Council, if acting united and really focused in the search for solutions to the most intractable conflicts, could represent this collective effort and embody </w:t>
      </w:r>
      <w:r>
        <w:rPr>
          <w:rFonts w:ascii="Times New Roman" w:hAnsi="Times New Roman" w:cs="Times New Roman"/>
          <w:sz w:val="28"/>
          <w:szCs w:val="28"/>
          <w:lang w:val="en-US"/>
        </w:rPr>
        <w:lastRenderedPageBreak/>
        <w:t xml:space="preserve">the wisdom necessary </w:t>
      </w:r>
      <w:r>
        <w:rPr>
          <w:rFonts w:ascii="Times New Roman" w:eastAsia="Times New Roman" w:hAnsi="Times New Roman" w:cs="Times New Roman"/>
          <w:sz w:val="28"/>
          <w:szCs w:val="28"/>
          <w:lang w:val="en-US"/>
        </w:rPr>
        <w:t xml:space="preserve">to put an end </w:t>
      </w:r>
      <w:r w:rsidRPr="00712CA3">
        <w:rPr>
          <w:rFonts w:ascii="Times New Roman" w:eastAsia="Times New Roman" w:hAnsi="Times New Roman" w:cs="Times New Roman"/>
          <w:sz w:val="28"/>
          <w:szCs w:val="28"/>
          <w:lang w:val="en-US"/>
        </w:rPr>
        <w:t xml:space="preserve">to bloodshed and to </w:t>
      </w:r>
      <w:r>
        <w:rPr>
          <w:rFonts w:ascii="Times New Roman" w:eastAsia="Times New Roman" w:hAnsi="Times New Roman" w:cs="Times New Roman"/>
          <w:sz w:val="28"/>
          <w:szCs w:val="28"/>
          <w:lang w:val="en-US"/>
        </w:rPr>
        <w:t xml:space="preserve">the immense </w:t>
      </w:r>
      <w:r w:rsidRPr="00712CA3">
        <w:rPr>
          <w:rFonts w:ascii="Times New Roman" w:eastAsia="Times New Roman" w:hAnsi="Times New Roman" w:cs="Times New Roman"/>
          <w:sz w:val="28"/>
          <w:szCs w:val="28"/>
          <w:lang w:val="en-US"/>
        </w:rPr>
        <w:t xml:space="preserve">human suffering </w:t>
      </w:r>
      <w:r>
        <w:rPr>
          <w:rFonts w:ascii="Times New Roman" w:eastAsia="Times New Roman" w:hAnsi="Times New Roman" w:cs="Times New Roman"/>
          <w:sz w:val="28"/>
          <w:szCs w:val="28"/>
          <w:lang w:val="en-US"/>
        </w:rPr>
        <w:t xml:space="preserve">imposed upon the peoples of the region. </w:t>
      </w:r>
    </w:p>
    <w:p w:rsidR="008E290A" w:rsidRDefault="008E290A" w:rsidP="008E290A">
      <w:pPr>
        <w:jc w:val="both"/>
        <w:rPr>
          <w:rFonts w:ascii="Times New Roman" w:hAnsi="Times New Roman" w:cs="Times New Roman"/>
          <w:sz w:val="28"/>
          <w:szCs w:val="28"/>
          <w:lang w:val="en-US"/>
        </w:rPr>
      </w:pPr>
      <w:r w:rsidRPr="00712CA3">
        <w:rPr>
          <w:rFonts w:ascii="Times New Roman" w:hAnsi="Times New Roman" w:cs="Times New Roman"/>
          <w:sz w:val="28"/>
          <w:szCs w:val="28"/>
          <w:lang w:val="en-US"/>
        </w:rPr>
        <w:t xml:space="preserve">Some of the debates and briefings held during the month were </w:t>
      </w:r>
      <w:r>
        <w:rPr>
          <w:rFonts w:ascii="Times New Roman" w:hAnsi="Times New Roman" w:cs="Times New Roman"/>
          <w:sz w:val="28"/>
          <w:szCs w:val="28"/>
          <w:lang w:val="en-US"/>
        </w:rPr>
        <w:t xml:space="preserve">important </w:t>
      </w:r>
      <w:r w:rsidRPr="00712CA3">
        <w:rPr>
          <w:rFonts w:ascii="Times New Roman" w:hAnsi="Times New Roman" w:cs="Times New Roman"/>
          <w:sz w:val="28"/>
          <w:szCs w:val="28"/>
          <w:lang w:val="en-US"/>
        </w:rPr>
        <w:t>moments in the Council's work: the debate on Children and armed conflict, the briefings on peace keeping and peace building and the briefing</w:t>
      </w:r>
      <w:r>
        <w:rPr>
          <w:rFonts w:ascii="Times New Roman" w:hAnsi="Times New Roman" w:cs="Times New Roman"/>
          <w:sz w:val="28"/>
          <w:szCs w:val="28"/>
          <w:lang w:val="en-US"/>
        </w:rPr>
        <w:t>s of</w:t>
      </w:r>
      <w:r w:rsidRPr="00712CA3">
        <w:rPr>
          <w:rFonts w:ascii="Times New Roman" w:hAnsi="Times New Roman" w:cs="Times New Roman"/>
          <w:sz w:val="28"/>
          <w:szCs w:val="28"/>
          <w:lang w:val="en-US"/>
        </w:rPr>
        <w:t xml:space="preserve"> the subsidiary bodies </w:t>
      </w:r>
      <w:r w:rsidRPr="00712CA3">
        <w:rPr>
          <w:rFonts w:ascii="Times New Roman" w:hAnsi="Times New Roman" w:cs="Times New Roman"/>
          <w:sz w:val="28"/>
          <w:szCs w:val="28"/>
          <w:lang w:val="en-US"/>
        </w:rPr>
        <w:t>were relevant</w:t>
      </w:r>
      <w:r>
        <w:rPr>
          <w:rFonts w:ascii="Times New Roman" w:hAnsi="Times New Roman" w:cs="Times New Roman"/>
          <w:sz w:val="28"/>
          <w:szCs w:val="28"/>
          <w:lang w:val="en-US"/>
        </w:rPr>
        <w:t xml:space="preserve"> </w:t>
      </w:r>
      <w:r w:rsidRPr="00712CA3">
        <w:rPr>
          <w:rFonts w:ascii="Times New Roman" w:hAnsi="Times New Roman" w:cs="Times New Roman"/>
          <w:sz w:val="28"/>
          <w:szCs w:val="28"/>
          <w:lang w:val="en-US"/>
        </w:rPr>
        <w:t xml:space="preserve">contributions for deepening the thematic agenda of the Security Council. </w:t>
      </w:r>
    </w:p>
    <w:p w:rsidR="008E290A" w:rsidRPr="00C05FD4" w:rsidRDefault="008E290A" w:rsidP="008E290A">
      <w:pPr>
        <w:jc w:val="both"/>
        <w:rPr>
          <w:rFonts w:ascii="Times New Roman" w:hAnsi="Times New Roman" w:cs="Times New Roman"/>
          <w:sz w:val="28"/>
          <w:szCs w:val="28"/>
          <w:lang w:val="en-US"/>
        </w:rPr>
      </w:pPr>
      <w:r w:rsidRPr="00C05FD4">
        <w:rPr>
          <w:rFonts w:ascii="Times New Roman" w:eastAsia="Times New Roman" w:hAnsi="Times New Roman" w:cs="Times New Roman"/>
          <w:sz w:val="28"/>
          <w:szCs w:val="28"/>
          <w:lang w:val="en-US"/>
        </w:rPr>
        <w:t xml:space="preserve">The debate on Children and Armed Conflict, the central theme of the Malaysian Presidency, was a remarkable success, with the adoption of a resolution adding abduction within the framework of international law, and as a criteria for listing parties in the Secretary General </w:t>
      </w:r>
      <w:proofErr w:type="gramStart"/>
      <w:r w:rsidRPr="00C05FD4">
        <w:rPr>
          <w:rFonts w:ascii="Times New Roman" w:eastAsia="Times New Roman" w:hAnsi="Times New Roman" w:cs="Times New Roman"/>
          <w:sz w:val="28"/>
          <w:szCs w:val="28"/>
          <w:lang w:val="en-US"/>
        </w:rPr>
        <w:t>annexes</w:t>
      </w:r>
      <w:proofErr w:type="gramEnd"/>
      <w:r w:rsidRPr="00C05FD4">
        <w:rPr>
          <w:rFonts w:ascii="Times New Roman" w:eastAsia="Times New Roman" w:hAnsi="Times New Roman" w:cs="Times New Roman"/>
          <w:sz w:val="28"/>
          <w:szCs w:val="28"/>
          <w:lang w:val="en-US"/>
        </w:rPr>
        <w:t xml:space="preserve"> report. Additionally, the debate contributed for giving a new dimension to </w:t>
      </w:r>
      <w:r>
        <w:rPr>
          <w:rFonts w:ascii="Times New Roman" w:eastAsia="Times New Roman" w:hAnsi="Times New Roman" w:cs="Times New Roman"/>
          <w:sz w:val="28"/>
          <w:szCs w:val="28"/>
          <w:lang w:val="en-US"/>
        </w:rPr>
        <w:t>the</w:t>
      </w:r>
      <w:r w:rsidRPr="00C05FD4">
        <w:rPr>
          <w:rFonts w:ascii="Times New Roman" w:eastAsia="Times New Roman" w:hAnsi="Times New Roman" w:cs="Times New Roman"/>
          <w:sz w:val="28"/>
          <w:szCs w:val="28"/>
          <w:lang w:val="en-US"/>
        </w:rPr>
        <w:t xml:space="preserve"> Working Group</w:t>
      </w:r>
      <w:r>
        <w:rPr>
          <w:rFonts w:ascii="Times New Roman" w:eastAsia="Times New Roman" w:hAnsi="Times New Roman" w:cs="Times New Roman"/>
          <w:sz w:val="28"/>
          <w:szCs w:val="28"/>
          <w:lang w:val="en-US"/>
        </w:rPr>
        <w:t xml:space="preserve"> efforts in keeping the </w:t>
      </w:r>
      <w:r>
        <w:rPr>
          <w:rFonts w:ascii="Times New Roman" w:eastAsia="Times New Roman" w:hAnsi="Times New Roman" w:cs="Times New Roman"/>
          <w:sz w:val="28"/>
          <w:szCs w:val="28"/>
          <w:lang w:val="en-US"/>
        </w:rPr>
        <w:t>issue outstanding</w:t>
      </w:r>
      <w:r>
        <w:rPr>
          <w:rFonts w:ascii="Times New Roman" w:eastAsia="Times New Roman" w:hAnsi="Times New Roman" w:cs="Times New Roman"/>
          <w:sz w:val="28"/>
          <w:szCs w:val="28"/>
          <w:lang w:val="en-US"/>
        </w:rPr>
        <w:t xml:space="preserve"> in the Security Council's Agenda. </w:t>
      </w:r>
      <w:r w:rsidRPr="00C05FD4">
        <w:rPr>
          <w:rFonts w:ascii="Times New Roman" w:eastAsia="Times New Roman" w:hAnsi="Times New Roman" w:cs="Times New Roman"/>
          <w:sz w:val="28"/>
          <w:szCs w:val="28"/>
          <w:lang w:val="en-US"/>
        </w:rPr>
        <w:t xml:space="preserve"> </w:t>
      </w:r>
    </w:p>
    <w:p w:rsidR="008E290A" w:rsidRPr="00712CA3" w:rsidRDefault="008E290A" w:rsidP="008E290A">
      <w:pPr>
        <w:jc w:val="both"/>
        <w:rPr>
          <w:rFonts w:ascii="Times New Roman" w:eastAsia="Times New Roman" w:hAnsi="Times New Roman" w:cs="Times New Roman"/>
          <w:sz w:val="28"/>
          <w:szCs w:val="28"/>
          <w:lang w:val="en-US"/>
        </w:rPr>
      </w:pPr>
      <w:r w:rsidRPr="00712CA3">
        <w:rPr>
          <w:rFonts w:ascii="Times New Roman" w:eastAsia="Times New Roman" w:hAnsi="Times New Roman" w:cs="Times New Roman"/>
          <w:sz w:val="28"/>
          <w:szCs w:val="28"/>
          <w:lang w:val="en-US"/>
        </w:rPr>
        <w:t xml:space="preserve">The briefings on peace keeping and peace building were important contributions to the debate taking place on the review of peace keeping and on the architecture of peace building. The briefings then provided to the Council were very useful contributions for the understanding the issues at stake. </w:t>
      </w:r>
    </w:p>
    <w:p w:rsidR="008E290A" w:rsidRDefault="008E290A" w:rsidP="008E290A">
      <w:pPr>
        <w:jc w:val="both"/>
        <w:rPr>
          <w:rFonts w:ascii="Times New Roman" w:eastAsia="Times New Roman" w:hAnsi="Times New Roman" w:cs="Times New Roman"/>
          <w:sz w:val="28"/>
          <w:szCs w:val="28"/>
          <w:lang w:val="en-US"/>
        </w:rPr>
      </w:pPr>
      <w:r w:rsidRPr="00712CA3">
        <w:rPr>
          <w:rFonts w:ascii="Times New Roman" w:eastAsia="Times New Roman" w:hAnsi="Times New Roman" w:cs="Times New Roman"/>
          <w:sz w:val="28"/>
          <w:szCs w:val="28"/>
          <w:lang w:val="en-US"/>
        </w:rPr>
        <w:t xml:space="preserve">Finally we would like to refer the semi-annual briefings by the chairs of the counter-terrorism related committees, in a time that the fight against terrorism became a real international emergency. Conscious of the danger terrorism represents, the issue meets the unanimous support by Council members, and the session translated such reality. </w:t>
      </w:r>
    </w:p>
    <w:p w:rsidR="008E290A" w:rsidRPr="00712CA3" w:rsidRDefault="008E290A" w:rsidP="008E290A">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International Criminal Justice was part of the monthly program with debates on the International Tribunals for Ruanda and former </w:t>
      </w:r>
      <w:r>
        <w:rPr>
          <w:rFonts w:ascii="Times New Roman" w:eastAsia="Times New Roman" w:hAnsi="Times New Roman" w:cs="Times New Roman"/>
          <w:sz w:val="28"/>
          <w:szCs w:val="28"/>
          <w:lang w:val="en-US"/>
        </w:rPr>
        <w:t>Yugoslavia</w:t>
      </w:r>
      <w:r>
        <w:rPr>
          <w:rFonts w:ascii="Times New Roman" w:eastAsia="Times New Roman" w:hAnsi="Times New Roman" w:cs="Times New Roman"/>
          <w:sz w:val="28"/>
          <w:szCs w:val="28"/>
          <w:lang w:val="en-US"/>
        </w:rPr>
        <w:t xml:space="preserve">.  The Council was also briefed by the Prosecutor of the International Criminal Court on the issue of Darfur and the case of President </w:t>
      </w:r>
      <w:proofErr w:type="spellStart"/>
      <w:r>
        <w:rPr>
          <w:rFonts w:ascii="Times New Roman" w:eastAsia="Times New Roman" w:hAnsi="Times New Roman" w:cs="Times New Roman"/>
          <w:sz w:val="28"/>
          <w:szCs w:val="28"/>
          <w:lang w:val="en-US"/>
        </w:rPr>
        <w:t>Bachir</w:t>
      </w:r>
      <w:proofErr w:type="spellEnd"/>
      <w:r>
        <w:rPr>
          <w:rFonts w:ascii="Times New Roman" w:eastAsia="Times New Roman" w:hAnsi="Times New Roman" w:cs="Times New Roman"/>
          <w:sz w:val="28"/>
          <w:szCs w:val="28"/>
          <w:lang w:val="en-US"/>
        </w:rPr>
        <w:t xml:space="preserve"> of Sudan, which reveals the need of a review on the issue of referrals by the Security Council to the ICC, since the present system contributes to undermine the prestige and authority of the Tribunal, by creating unsolvable problems with international stakeholders, as is the deferent between the African Union and the ICC.</w:t>
      </w:r>
    </w:p>
    <w:p w:rsidR="008E290A" w:rsidRPr="00712CA3" w:rsidRDefault="008E290A" w:rsidP="008E290A">
      <w:pPr>
        <w:jc w:val="both"/>
        <w:rPr>
          <w:rFonts w:ascii="Times New Roman" w:hAnsi="Times New Roman" w:cs="Times New Roman"/>
          <w:sz w:val="28"/>
          <w:szCs w:val="28"/>
        </w:rPr>
      </w:pPr>
      <w:r w:rsidRPr="00712CA3">
        <w:rPr>
          <w:rFonts w:ascii="Times New Roman" w:eastAsia="Times New Roman" w:hAnsi="Times New Roman" w:cs="Times New Roman"/>
          <w:sz w:val="28"/>
          <w:szCs w:val="28"/>
        </w:rPr>
        <w:t>Thank you, Mr. President.</w:t>
      </w:r>
    </w:p>
    <w:p w:rsidR="008B5802" w:rsidRDefault="008B5802"/>
    <w:sectPr w:rsidR="008B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0A"/>
    <w:rsid w:val="008B5802"/>
    <w:rsid w:val="008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C6E52-B7EF-428A-AD01-E1BE2FB3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0A"/>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2015-11-30T19:21:00Z</dcterms:created>
  <dcterms:modified xsi:type="dcterms:W3CDTF">2015-11-30T19:28:00Z</dcterms:modified>
</cp:coreProperties>
</file>